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2DFA" w14:textId="7F21B703" w:rsidR="006616A3" w:rsidRPr="006616A3" w:rsidRDefault="00DF1DB7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begin"/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instrText xml:space="preserve"> HYPERLINK "https://www.normattiva.it/uri-res/N2Ls?urn:nir:stato:legge:1990-08-07;241!vig=2020-06-27" </w:instrText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separate"/>
      </w:r>
      <w:r w:rsidR="006616A3" w:rsidRPr="00DF1DB7">
        <w:rPr>
          <w:rStyle w:val="Collegamentoipertestuale"/>
          <w:rFonts w:ascii="Helvetica" w:eastAsia="Times New Roman" w:hAnsi="Helvetica" w:cs="Helvetica"/>
          <w:b/>
          <w:bCs/>
          <w:sz w:val="21"/>
          <w:szCs w:val="21"/>
          <w:lang w:eastAsia="it-IT"/>
        </w:rPr>
        <w:t>Legge 7 agosto 1990, n. 241</w:t>
      </w:r>
      <w:r w:rsidR="006616A3" w:rsidRPr="00DF1DB7">
        <w:rPr>
          <w:rStyle w:val="Collegamentoipertestuale"/>
          <w:rFonts w:ascii="Helvetica" w:eastAsia="Times New Roman" w:hAnsi="Helvetica" w:cs="Helvetica"/>
          <w:sz w:val="21"/>
          <w:szCs w:val="21"/>
          <w:lang w:eastAsia="it-IT"/>
        </w:rPr>
        <w:t> </w:t>
      </w:r>
      <w:r w:rsidR="006616A3" w:rsidRPr="00DF1DB7">
        <w:rPr>
          <w:rStyle w:val="Collegamentoipertestuale"/>
          <w:rFonts w:ascii="Helvetica" w:eastAsia="Times New Roman" w:hAnsi="Helvetica" w:cs="Helvetica"/>
          <w:sz w:val="21"/>
          <w:szCs w:val="21"/>
          <w:lang w:eastAsia="it-IT"/>
        </w:rPr>
        <w:t>“</w:t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end"/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t xml:space="preserve">  </w:t>
      </w:r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Nuove norme in materia di procedimento amministrativo e di diritto di accesso ai documenti amministrativi”</w:t>
      </w:r>
    </w:p>
    <w:p w14:paraId="5F28D138" w14:textId="4B76D989" w:rsidR="006616A3" w:rsidRPr="006616A3" w:rsidRDefault="00DF1DB7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begin"/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instrText xml:space="preserve"> HYPERLINK "https://www.gazzettaufficiale.it/eli/id/2001/02/20/001G0049/sg" </w:instrText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separate"/>
      </w:r>
      <w:r w:rsidR="006616A3" w:rsidRPr="00DF1DB7">
        <w:rPr>
          <w:rStyle w:val="Collegamentoipertestuale"/>
          <w:rFonts w:ascii="Helvetica" w:eastAsia="Times New Roman" w:hAnsi="Helvetica" w:cs="Helvetica"/>
          <w:b/>
          <w:bCs/>
          <w:sz w:val="21"/>
          <w:szCs w:val="21"/>
          <w:lang w:eastAsia="it-IT"/>
        </w:rPr>
        <w:t>Decreto del Presidente della Repubblica 28 dicembre 2000, n. 445</w:t>
      </w:r>
      <w:r w:rsidR="006616A3" w:rsidRPr="00DF1DB7">
        <w:rPr>
          <w:rStyle w:val="Collegamentoipertestuale"/>
          <w:rFonts w:ascii="Helvetica" w:eastAsia="Times New Roman" w:hAnsi="Helvetica" w:cs="Helvetica"/>
          <w:sz w:val="21"/>
          <w:szCs w:val="21"/>
          <w:lang w:eastAsia="it-IT"/>
        </w:rPr>
        <w:t> </w:t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end"/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t xml:space="preserve"> </w:t>
      </w:r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“Testo unico delle disposizioni legislative e regolamentari in materia di documentazione amministrativa”</w:t>
      </w:r>
    </w:p>
    <w:p w14:paraId="3BEF45DC" w14:textId="298448E5" w:rsidR="006616A3" w:rsidRPr="006616A3" w:rsidRDefault="00DF1DB7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hyperlink r:id="rId6" w:history="1">
        <w:r w:rsidR="006616A3" w:rsidRPr="00DF1DB7">
          <w:rPr>
            <w:rStyle w:val="Collegamentoipertestuale"/>
            <w:rFonts w:ascii="Helvetica" w:eastAsia="Times New Roman" w:hAnsi="Helvetica" w:cs="Helvetica"/>
            <w:b/>
            <w:bCs/>
            <w:sz w:val="21"/>
            <w:szCs w:val="21"/>
            <w:lang w:eastAsia="it-IT"/>
          </w:rPr>
          <w:t>Decreto legislativo 30 marzo 2001, n. 165</w:t>
        </w:r>
        <w:r w:rsidR="006616A3" w:rsidRPr="00DF1DB7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 </w:t>
        </w:r>
      </w:hyperlink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t xml:space="preserve"> </w:t>
      </w:r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“Norme generali sull’ordinamento del lavoro alle dipendenze delle amministrazioni pubbliche”</w:t>
      </w:r>
    </w:p>
    <w:p w14:paraId="6557CDB4" w14:textId="0681658B" w:rsidR="006616A3" w:rsidRPr="006616A3" w:rsidRDefault="00DF1DB7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begin"/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instrText xml:space="preserve"> HYPERLINK "https://www.gazzettaufficiale.it/eli/id/2005/05/16/005G0104/sg" </w:instrText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separate"/>
      </w:r>
      <w:r w:rsidR="006616A3" w:rsidRPr="00DF1DB7">
        <w:rPr>
          <w:rStyle w:val="Collegamentoipertestuale"/>
          <w:rFonts w:ascii="Helvetica" w:eastAsia="Times New Roman" w:hAnsi="Helvetica" w:cs="Helvetica"/>
          <w:b/>
          <w:bCs/>
          <w:sz w:val="21"/>
          <w:szCs w:val="21"/>
          <w:lang w:eastAsia="it-IT"/>
        </w:rPr>
        <w:t>Decreto legislativo 7 marzo 2005, n. 82</w:t>
      </w:r>
      <w:r w:rsidR="006616A3" w:rsidRPr="00DF1DB7">
        <w:rPr>
          <w:rStyle w:val="Collegamentoipertestuale"/>
          <w:rFonts w:ascii="Helvetica" w:eastAsia="Times New Roman" w:hAnsi="Helvetica" w:cs="Helvetica"/>
          <w:sz w:val="21"/>
          <w:szCs w:val="21"/>
          <w:lang w:eastAsia="it-IT"/>
        </w:rPr>
        <w:t> </w:t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end"/>
      </w:r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</w:t>
      </w:r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Codice dell</w:t>
      </w:r>
      <w:r w:rsidR="00D8091D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’</w:t>
      </w:r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amministrazione digitale”</w:t>
      </w:r>
    </w:p>
    <w:p w14:paraId="747B68D9" w14:textId="7D862FCA" w:rsidR="006616A3" w:rsidRPr="006616A3" w:rsidRDefault="00C76889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begin"/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instrText>HYPERLINK "http://www.gazzettaufficiale.it/eli/id/2016/04/19/16G00062/sg"</w:instrText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separate"/>
      </w:r>
      <w:r>
        <w:rPr>
          <w:rStyle w:val="Collegamentoipertestuale"/>
          <w:rFonts w:ascii="Helvetica" w:eastAsia="Times New Roman" w:hAnsi="Helvetica" w:cs="Helvetica"/>
          <w:b/>
          <w:bCs/>
          <w:sz w:val="21"/>
          <w:szCs w:val="21"/>
          <w:lang w:eastAsia="it-IT"/>
        </w:rPr>
        <w:t>Decreto legislativo 18 Aprile 2016, n. 50</w:t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fldChar w:fldCharType="end"/>
      </w:r>
      <w:r>
        <w:rPr>
          <w:rFonts w:ascii="Helvetica" w:eastAsia="Times New Roman" w:hAnsi="Helvetica" w:cs="Helvetica"/>
          <w:b/>
          <w:bCs/>
          <w:color w:val="337AB7"/>
          <w:sz w:val="21"/>
          <w:szCs w:val="21"/>
          <w:lang w:eastAsia="it-IT"/>
        </w:rPr>
        <w:t xml:space="preserve"> </w:t>
      </w:r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“Codice dei contratti pubblici relativi a lavori, servizi e forniture in attuazione delle direttive 2004/17/CE e 2004/18/CE” e il Regolamento attuativo di cui al D.P.R. 5 ottobre 2010, n. 207″</w:t>
      </w:r>
    </w:p>
    <w:p w14:paraId="3D7253B4" w14:textId="6F287013" w:rsidR="006616A3" w:rsidRPr="006616A3" w:rsidRDefault="00C76889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hyperlink r:id="rId7" w:history="1">
        <w:r w:rsidR="006616A3" w:rsidRPr="00C76889">
          <w:rPr>
            <w:rStyle w:val="Collegamentoipertestuale"/>
            <w:rFonts w:ascii="Helvetica" w:eastAsia="Times New Roman" w:hAnsi="Helvetica" w:cs="Helvetica"/>
            <w:b/>
            <w:bCs/>
            <w:sz w:val="21"/>
            <w:szCs w:val="21"/>
            <w:lang w:eastAsia="it-IT"/>
          </w:rPr>
          <w:t>Decreto legislativo del 27 ottobre 2009, n. 150</w:t>
        </w:r>
        <w:r w:rsidR="006616A3" w:rsidRPr="00C76889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 </w:t>
        </w:r>
      </w:hyperlink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“Attuazione della legge 4 marzo 2009, n. 15, in materia di ottimizzazione della produttività del lavoro pubblico e di efficienza e trasparenza delle pubbliche amministrazioni”</w:t>
      </w:r>
    </w:p>
    <w:p w14:paraId="6601F86E" w14:textId="057940DE" w:rsidR="006616A3" w:rsidRPr="006616A3" w:rsidRDefault="00C76889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hyperlink r:id="rId8" w:history="1">
        <w:r w:rsidR="006616A3" w:rsidRPr="00C76889">
          <w:rPr>
            <w:rStyle w:val="Collegamentoipertestuale"/>
            <w:rFonts w:ascii="Helvetica" w:eastAsia="Times New Roman" w:hAnsi="Helvetica" w:cs="Helvetica"/>
            <w:b/>
            <w:bCs/>
            <w:sz w:val="21"/>
            <w:szCs w:val="21"/>
            <w:lang w:eastAsia="it-IT"/>
          </w:rPr>
          <w:t>Legge 6 novembre 2012, n. 190</w:t>
        </w:r>
        <w:r w:rsidR="006616A3" w:rsidRPr="00C76889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 </w:t>
        </w:r>
      </w:hyperlink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“Disposizioni per la prevenzione e la repressione della corruzione e dell’illegalità nella pubblica amministrazione”;</w:t>
      </w:r>
    </w:p>
    <w:p w14:paraId="74A47E35" w14:textId="2B30E209" w:rsidR="006616A3" w:rsidRPr="006616A3" w:rsidRDefault="00C76889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hyperlink r:id="rId9" w:history="1">
        <w:r w:rsidR="006616A3" w:rsidRPr="00C76889">
          <w:rPr>
            <w:rStyle w:val="Collegamentoipertestuale"/>
            <w:rFonts w:ascii="Helvetica" w:eastAsia="Times New Roman" w:hAnsi="Helvetica" w:cs="Helvetica"/>
            <w:b/>
            <w:bCs/>
            <w:sz w:val="21"/>
            <w:szCs w:val="21"/>
            <w:lang w:eastAsia="it-IT"/>
          </w:rPr>
          <w:t>Decreto legislativo 14 marzo 2013, n. 33</w:t>
        </w:r>
        <w:r w:rsidR="006616A3" w:rsidRPr="00C76889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 </w:t>
        </w:r>
      </w:hyperlink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“Riordino della disciplina riguardante gli obblighi di pubblicità, trasparenza e diffusione di informazioni da parte delle pubbliche amministrazioni”</w:t>
      </w:r>
    </w:p>
    <w:p w14:paraId="658AA6D2" w14:textId="44A2BCC6" w:rsidR="006616A3" w:rsidRPr="006616A3" w:rsidRDefault="006616A3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D8091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it-IT"/>
        </w:rPr>
        <w:fldChar w:fldCharType="begin"/>
      </w:r>
      <w:r w:rsidR="00D8091D" w:rsidRPr="00D8091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it-IT"/>
        </w:rPr>
        <w:instrText>HYPERLINK "https://www.gazzettaufficiale.it/eli/id/2016/06/08/16G00108/sg" \t "_blank"</w:instrText>
      </w:r>
      <w:r w:rsidR="00D8091D" w:rsidRPr="00D8091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it-IT"/>
        </w:rPr>
      </w:r>
      <w:r w:rsidRPr="00D8091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it-IT"/>
        </w:rPr>
        <w:fldChar w:fldCharType="separate"/>
      </w:r>
      <w:r w:rsidRPr="00D8091D">
        <w:rPr>
          <w:rFonts w:ascii="Helvetica" w:eastAsia="Times New Roman" w:hAnsi="Helvetica" w:cs="Helvetica"/>
          <w:b/>
          <w:bCs/>
          <w:color w:val="337AB7"/>
          <w:sz w:val="21"/>
          <w:szCs w:val="21"/>
          <w:u w:val="single"/>
          <w:lang w:eastAsia="it-IT"/>
        </w:rPr>
        <w:t>Decreto legislativo 25 maggio 2016, n. 97</w:t>
      </w:r>
      <w:r w:rsidRPr="00D8091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it-IT"/>
        </w:rPr>
        <w:fldChar w:fldCharType="end"/>
      </w:r>
      <w:r w:rsidRPr="00D8091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it-IT"/>
        </w:rPr>
        <w:t> “</w:t>
      </w:r>
      <w:r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Revisione e semplificazione delle disposizioni in materia di prevenzione della corruzione, pubblicità e trasparenza, correttivo della legge 6 novembre 2012, n. 190 e del decreto legislativo 14 marzo 2013, n. 33, ai sensi dell’articolo 7 della legge 7 agosto 2015, n. 124, in materia di riorganizzazione delle amministrazioni pubbliche.</w:t>
      </w:r>
    </w:p>
    <w:p w14:paraId="132EB1F7" w14:textId="6579E2F9" w:rsidR="006616A3" w:rsidRPr="006616A3" w:rsidRDefault="00D8091D" w:rsidP="006616A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hyperlink r:id="rId10" w:history="1">
        <w:r w:rsidR="006616A3" w:rsidRPr="00D8091D">
          <w:rPr>
            <w:rStyle w:val="Collegamentoipertestuale"/>
            <w:rFonts w:ascii="Helvetica" w:eastAsia="Times New Roman" w:hAnsi="Helvetica" w:cs="Helvetica"/>
            <w:b/>
            <w:bCs/>
            <w:sz w:val="21"/>
            <w:szCs w:val="21"/>
            <w:lang w:eastAsia="it-IT"/>
          </w:rPr>
          <w:t>Decreto legislativo 19 agosto 2016, n.175</w:t>
        </w:r>
        <w:r w:rsidR="006616A3" w:rsidRPr="00D8091D">
          <w:rPr>
            <w:rStyle w:val="Collegamentoipertestuale"/>
            <w:rFonts w:ascii="Helvetica" w:eastAsia="Times New Roman" w:hAnsi="Helvetica" w:cs="Helvetica"/>
            <w:sz w:val="21"/>
            <w:szCs w:val="21"/>
            <w:lang w:eastAsia="it-IT"/>
          </w:rPr>
          <w:t> </w:t>
        </w:r>
      </w:hyperlink>
      <w:r w:rsidR="006616A3" w:rsidRPr="006616A3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“Testo Unico in materia di società a partecipazione pubblica”</w:t>
      </w:r>
    </w:p>
    <w:p w14:paraId="016E04E2" w14:textId="77777777" w:rsidR="006616A3" w:rsidRPr="006616A3" w:rsidRDefault="006616A3" w:rsidP="006616A3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74BE15C2" w14:textId="77777777" w:rsidR="006616A3" w:rsidRPr="006616A3" w:rsidRDefault="006616A3" w:rsidP="006616A3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3B55B481" w14:textId="77777777" w:rsidR="006616A3" w:rsidRPr="006616A3" w:rsidRDefault="006616A3" w:rsidP="006616A3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</w:p>
    <w:p w14:paraId="13EF8287" w14:textId="77777777" w:rsidR="006E5115" w:rsidRDefault="006E5115"/>
    <w:sectPr w:rsidR="006E5115" w:rsidSect="006616A3">
      <w:pgSz w:w="12240" w:h="15840" w:code="1"/>
      <w:pgMar w:top="1418" w:right="118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939"/>
    <w:multiLevelType w:val="multilevel"/>
    <w:tmpl w:val="1878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15"/>
    <w:rsid w:val="006616A3"/>
    <w:rsid w:val="006E5115"/>
    <w:rsid w:val="00C76889"/>
    <w:rsid w:val="00D8091D"/>
    <w:rsid w:val="00D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B0AB"/>
  <w15:chartTrackingRefBased/>
  <w15:docId w15:val="{27E0CE5A-78B3-4A93-96DD-264E0220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1D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1DB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1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zettaufficiale.it/eli/id/2012/11/13/012G0213/s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zzettaufficiale.it/eli/id/2009/10/31/009G0164/s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zzettaufficiale.it/eli/id/2001/05/09/001G0219/s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zettaufficiale.it/eli/id/2016/09/08/16G00188/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zzettaufficiale.it/eli/id/2013/04/05/13G00076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AE63C-A7CE-4E4D-9377-10B5DA17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antonetti</dc:creator>
  <cp:keywords/>
  <dc:description/>
  <cp:lastModifiedBy>sabrina antonetti</cp:lastModifiedBy>
  <cp:revision>2</cp:revision>
  <dcterms:created xsi:type="dcterms:W3CDTF">2020-06-27T09:15:00Z</dcterms:created>
  <dcterms:modified xsi:type="dcterms:W3CDTF">2020-06-27T10:22:00Z</dcterms:modified>
</cp:coreProperties>
</file>