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A9FBF2" w14:textId="77777777" w:rsidR="004C4E34" w:rsidRDefault="004C4E34" w:rsidP="004C4E34">
      <w:pPr>
        <w:overflowPunct/>
        <w:autoSpaceDE/>
        <w:autoSpaceDN w:val="0"/>
        <w:spacing w:after="160" w:line="254" w:lineRule="auto"/>
        <w:jc w:val="right"/>
        <w:rPr>
          <w:rFonts w:ascii="Calibri" w:eastAsia="Calibri" w:hAnsi="Calibri" w:cs="Calibri"/>
          <w:b/>
          <w:bCs/>
          <w:sz w:val="24"/>
          <w:szCs w:val="24"/>
          <w:lang w:eastAsia="en-US"/>
        </w:rPr>
      </w:pPr>
      <w:r>
        <w:rPr>
          <w:rFonts w:ascii="Calibri" w:eastAsia="Calibri" w:hAnsi="Calibri" w:cs="Calibri"/>
          <w:b/>
          <w:bCs/>
          <w:sz w:val="24"/>
          <w:szCs w:val="24"/>
          <w:lang w:eastAsia="en-US"/>
        </w:rPr>
        <w:t>Allegato 1</w:t>
      </w:r>
    </w:p>
    <w:p w14:paraId="3833706B" w14:textId="77777777" w:rsidR="004C4E34" w:rsidRPr="004C4E34" w:rsidRDefault="004C4E34" w:rsidP="004C4E34">
      <w:pPr>
        <w:overflowPunct/>
        <w:autoSpaceDE/>
        <w:autoSpaceDN w:val="0"/>
        <w:spacing w:after="160" w:line="254" w:lineRule="auto"/>
        <w:jc w:val="center"/>
        <w:rPr>
          <w:rFonts w:ascii="Calibri" w:eastAsia="Calibri" w:hAnsi="Calibri" w:cs="Calibri"/>
          <w:b/>
          <w:bCs/>
          <w:sz w:val="24"/>
          <w:szCs w:val="24"/>
          <w:lang w:eastAsia="en-US"/>
        </w:rPr>
      </w:pPr>
      <w:r w:rsidRPr="004C4E34">
        <w:rPr>
          <w:rFonts w:ascii="Calibri" w:eastAsia="Calibri" w:hAnsi="Calibri" w:cs="Calibri"/>
          <w:b/>
          <w:bCs/>
          <w:sz w:val="24"/>
          <w:szCs w:val="24"/>
          <w:lang w:eastAsia="en-US"/>
        </w:rPr>
        <w:t>DICHIARAZIONE SOSTITUTIVA POSSESSO REQUISITI</w:t>
      </w:r>
    </w:p>
    <w:p w14:paraId="286C9C4D" w14:textId="77777777" w:rsidR="004C4E34" w:rsidRPr="004C4E34" w:rsidRDefault="004C4E34" w:rsidP="004C4E34">
      <w:pPr>
        <w:overflowPunct/>
        <w:autoSpaceDE/>
        <w:autoSpaceDN w:val="0"/>
        <w:spacing w:after="160" w:line="254" w:lineRule="auto"/>
        <w:jc w:val="center"/>
        <w:rPr>
          <w:rFonts w:ascii="Calibri" w:eastAsia="Calibri" w:hAnsi="Calibri" w:cs="Calibri"/>
          <w:b/>
          <w:bCs/>
          <w:sz w:val="24"/>
          <w:szCs w:val="24"/>
          <w:lang w:eastAsia="en-US"/>
        </w:rPr>
      </w:pPr>
      <w:r w:rsidRPr="004C4E34">
        <w:rPr>
          <w:rFonts w:ascii="Calibri" w:eastAsia="Calibri" w:hAnsi="Calibri" w:cs="Calibri"/>
          <w:b/>
          <w:bCs/>
          <w:sz w:val="24"/>
          <w:szCs w:val="24"/>
          <w:lang w:eastAsia="en-US"/>
        </w:rPr>
        <w:t>resa ai sensi dell’art. 80 del D. Lgs. n. 50/2016</w:t>
      </w:r>
    </w:p>
    <w:p w14:paraId="69B5113C" w14:textId="77777777" w:rsidR="004C4E34" w:rsidRPr="004C4E34" w:rsidRDefault="004C4E34" w:rsidP="004C4E34">
      <w:pPr>
        <w:overflowPunct/>
        <w:autoSpaceDE/>
        <w:autoSpaceDN w:val="0"/>
        <w:spacing w:after="160" w:line="254" w:lineRule="auto"/>
        <w:rPr>
          <w:rFonts w:ascii="Calibri" w:eastAsia="Calibri" w:hAnsi="Calibri" w:cs="Calibri"/>
          <w:sz w:val="24"/>
          <w:szCs w:val="24"/>
          <w:lang w:eastAsia="en-US"/>
        </w:rPr>
      </w:pPr>
    </w:p>
    <w:p w14:paraId="62630DC6" w14:textId="77777777" w:rsidR="004C4E34" w:rsidRPr="004C4E34" w:rsidRDefault="004C4E34" w:rsidP="004C4E34">
      <w:pPr>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Il/La sottoscritto/a …………………………………</w:t>
      </w:r>
      <w:r>
        <w:rPr>
          <w:rFonts w:ascii="Calibri" w:eastAsia="Calibri" w:hAnsi="Calibri" w:cs="Calibri"/>
          <w:sz w:val="24"/>
          <w:szCs w:val="24"/>
          <w:lang w:eastAsia="en-US"/>
        </w:rPr>
        <w:t>………</w:t>
      </w:r>
      <w:proofErr w:type="gramStart"/>
      <w:r>
        <w:rPr>
          <w:rFonts w:ascii="Calibri" w:eastAsia="Calibri" w:hAnsi="Calibri" w:cs="Calibri"/>
          <w:sz w:val="24"/>
          <w:szCs w:val="24"/>
          <w:lang w:eastAsia="en-US"/>
        </w:rPr>
        <w:t>…....</w:t>
      </w:r>
      <w:proofErr w:type="gramEnd"/>
      <w:r w:rsidRPr="004C4E34">
        <w:rPr>
          <w:rFonts w:ascii="Calibri" w:eastAsia="Calibri" w:hAnsi="Calibri" w:cs="Calibri"/>
          <w:sz w:val="24"/>
          <w:szCs w:val="24"/>
          <w:lang w:eastAsia="en-US"/>
        </w:rPr>
        <w:t>….Codice fiscale …..............................................</w:t>
      </w:r>
    </w:p>
    <w:p w14:paraId="0D14631D" w14:textId="0095CDC5" w:rsidR="004C4E34" w:rsidRPr="004C4E34" w:rsidRDefault="004C4E34" w:rsidP="004C4E34">
      <w:pPr>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 xml:space="preserve">nato/a </w:t>
      </w:r>
      <w:proofErr w:type="spellStart"/>
      <w:r w:rsidRPr="004C4E34">
        <w:rPr>
          <w:rFonts w:ascii="Calibri" w:eastAsia="Calibri" w:hAnsi="Calibri" w:cs="Calibri"/>
          <w:sz w:val="24"/>
          <w:szCs w:val="24"/>
          <w:lang w:eastAsia="en-US"/>
        </w:rPr>
        <w:t>a</w:t>
      </w:r>
      <w:proofErr w:type="spellEnd"/>
      <w:r w:rsidRPr="004C4E34">
        <w:rPr>
          <w:rFonts w:ascii="Calibri" w:eastAsia="Calibri" w:hAnsi="Calibri" w:cs="Calibri"/>
          <w:sz w:val="24"/>
          <w:szCs w:val="24"/>
          <w:lang w:eastAsia="en-US"/>
        </w:rPr>
        <w:t>…………</w:t>
      </w:r>
      <w:proofErr w:type="gramStart"/>
      <w:r w:rsidRPr="004C4E34">
        <w:rPr>
          <w:rFonts w:ascii="Calibri" w:eastAsia="Calibri" w:hAnsi="Calibri" w:cs="Calibri"/>
          <w:sz w:val="24"/>
          <w:szCs w:val="24"/>
          <w:lang w:eastAsia="en-US"/>
        </w:rPr>
        <w:t>…….</w:t>
      </w:r>
      <w:proofErr w:type="gramEnd"/>
      <w:r w:rsidRPr="004C4E34">
        <w:rPr>
          <w:rFonts w:ascii="Calibri" w:eastAsia="Calibri" w:hAnsi="Calibri" w:cs="Calibri"/>
          <w:sz w:val="24"/>
          <w:szCs w:val="24"/>
          <w:lang w:eastAsia="en-US"/>
        </w:rPr>
        <w:t>.…….. provincia</w:t>
      </w:r>
      <w:proofErr w:type="gramStart"/>
      <w:r w:rsidRPr="004C4E34">
        <w:rPr>
          <w:rFonts w:ascii="Calibri" w:eastAsia="Calibri" w:hAnsi="Calibri" w:cs="Calibri"/>
          <w:sz w:val="24"/>
          <w:szCs w:val="24"/>
          <w:lang w:eastAsia="en-US"/>
        </w:rPr>
        <w:t xml:space="preserve"> ….</w:t>
      </w:r>
      <w:proofErr w:type="gramEnd"/>
      <w:r w:rsidRPr="004C4E34">
        <w:rPr>
          <w:rFonts w:ascii="Calibri" w:eastAsia="Calibri" w:hAnsi="Calibri" w:cs="Calibri"/>
          <w:sz w:val="24"/>
          <w:szCs w:val="24"/>
          <w:lang w:eastAsia="en-US"/>
        </w:rPr>
        <w:t>.….. il …</w:t>
      </w:r>
      <w:proofErr w:type="gramStart"/>
      <w:r w:rsidRPr="004C4E34">
        <w:rPr>
          <w:rFonts w:ascii="Calibri" w:eastAsia="Calibri" w:hAnsi="Calibri" w:cs="Calibri"/>
          <w:sz w:val="24"/>
          <w:szCs w:val="24"/>
          <w:lang w:eastAsia="en-US"/>
        </w:rPr>
        <w:t>…….</w:t>
      </w:r>
      <w:proofErr w:type="gramEnd"/>
      <w:r w:rsidRPr="004C4E34">
        <w:rPr>
          <w:rFonts w:ascii="Calibri" w:eastAsia="Calibri" w:hAnsi="Calibri" w:cs="Calibri"/>
          <w:sz w:val="24"/>
          <w:szCs w:val="24"/>
          <w:lang w:eastAsia="en-US"/>
        </w:rPr>
        <w:t>…………… residente a ………</w:t>
      </w:r>
      <w:proofErr w:type="gramStart"/>
      <w:r w:rsidRPr="004C4E34">
        <w:rPr>
          <w:rFonts w:ascii="Calibri" w:eastAsia="Calibri" w:hAnsi="Calibri" w:cs="Calibri"/>
          <w:sz w:val="24"/>
          <w:szCs w:val="24"/>
          <w:lang w:eastAsia="en-US"/>
        </w:rPr>
        <w:t>…….</w:t>
      </w:r>
      <w:proofErr w:type="gramEnd"/>
      <w:r w:rsidRPr="004C4E34">
        <w:rPr>
          <w:rFonts w:ascii="Calibri" w:eastAsia="Calibri" w:hAnsi="Calibri" w:cs="Calibri"/>
          <w:sz w:val="24"/>
          <w:szCs w:val="24"/>
          <w:lang w:eastAsia="en-US"/>
        </w:rPr>
        <w:t>………………………. in via …</w:t>
      </w:r>
      <w:proofErr w:type="gramStart"/>
      <w:r w:rsidRPr="004C4E34">
        <w:rPr>
          <w:rFonts w:ascii="Calibri" w:eastAsia="Calibri" w:hAnsi="Calibri" w:cs="Calibri"/>
          <w:sz w:val="24"/>
          <w:szCs w:val="24"/>
          <w:lang w:eastAsia="en-US"/>
        </w:rPr>
        <w:t>…….</w:t>
      </w:r>
      <w:proofErr w:type="gramEnd"/>
      <w:r w:rsidRPr="004C4E34">
        <w:rPr>
          <w:rFonts w:ascii="Calibri" w:eastAsia="Calibri" w:hAnsi="Calibri" w:cs="Calibri"/>
          <w:sz w:val="24"/>
          <w:szCs w:val="24"/>
          <w:lang w:eastAsia="en-US"/>
        </w:rPr>
        <w:t>…………………..……..n. …… provincia ……….. in possesso del documento in corso di validità ……………………</w:t>
      </w:r>
      <w:r>
        <w:rPr>
          <w:rFonts w:ascii="Calibri" w:eastAsia="Calibri" w:hAnsi="Calibri" w:cs="Calibri"/>
          <w:sz w:val="24"/>
          <w:szCs w:val="24"/>
          <w:lang w:eastAsia="en-US"/>
        </w:rPr>
        <w:t>…</w:t>
      </w:r>
      <w:proofErr w:type="gramStart"/>
      <w:r>
        <w:rPr>
          <w:rFonts w:ascii="Calibri" w:eastAsia="Calibri" w:hAnsi="Calibri" w:cs="Calibri"/>
          <w:sz w:val="24"/>
          <w:szCs w:val="24"/>
          <w:lang w:eastAsia="en-US"/>
        </w:rPr>
        <w:t>…….</w:t>
      </w:r>
      <w:proofErr w:type="gramEnd"/>
      <w:r>
        <w:rPr>
          <w:rFonts w:ascii="Calibri" w:eastAsia="Calibri" w:hAnsi="Calibri" w:cs="Calibri"/>
          <w:sz w:val="24"/>
          <w:szCs w:val="24"/>
          <w:lang w:eastAsia="en-US"/>
        </w:rPr>
        <w:t xml:space="preserve">. </w:t>
      </w:r>
      <w:r w:rsidRPr="004C4E34">
        <w:rPr>
          <w:rFonts w:ascii="Calibri" w:eastAsia="Calibri" w:hAnsi="Calibri" w:cs="Calibri"/>
          <w:sz w:val="24"/>
          <w:szCs w:val="24"/>
          <w:lang w:eastAsia="en-US"/>
        </w:rPr>
        <w:t>n. ……………</w:t>
      </w:r>
      <w:r>
        <w:rPr>
          <w:rFonts w:ascii="Calibri" w:eastAsia="Calibri" w:hAnsi="Calibri" w:cs="Calibri"/>
          <w:sz w:val="24"/>
          <w:szCs w:val="24"/>
          <w:lang w:eastAsia="en-US"/>
        </w:rPr>
        <w:t>………</w:t>
      </w:r>
      <w:r w:rsidRPr="004C4E34">
        <w:rPr>
          <w:rFonts w:ascii="Calibri" w:eastAsia="Calibri" w:hAnsi="Calibri" w:cs="Calibri"/>
          <w:sz w:val="24"/>
          <w:szCs w:val="24"/>
          <w:lang w:eastAsia="en-US"/>
        </w:rPr>
        <w:t xml:space="preserve">……, </w:t>
      </w:r>
      <w:r w:rsidRPr="007B7F64">
        <w:rPr>
          <w:rFonts w:ascii="Calibri" w:eastAsia="Calibri" w:hAnsi="Calibri" w:cs="Calibri"/>
          <w:sz w:val="24"/>
          <w:szCs w:val="24"/>
          <w:lang w:eastAsia="en-US"/>
        </w:rPr>
        <w:t xml:space="preserve">che si </w:t>
      </w:r>
      <w:proofErr w:type="gramStart"/>
      <w:r w:rsidRPr="007B7F64">
        <w:rPr>
          <w:rFonts w:ascii="Calibri" w:eastAsia="Calibri" w:hAnsi="Calibri" w:cs="Calibri"/>
          <w:sz w:val="24"/>
          <w:szCs w:val="24"/>
          <w:lang w:eastAsia="en-US"/>
        </w:rPr>
        <w:t>allega</w:t>
      </w:r>
      <w:r w:rsidRPr="004C4E34">
        <w:rPr>
          <w:rFonts w:ascii="Calibri" w:eastAsia="Calibri" w:hAnsi="Calibri" w:cs="Calibri"/>
          <w:sz w:val="24"/>
          <w:szCs w:val="24"/>
          <w:lang w:eastAsia="en-US"/>
        </w:rPr>
        <w:t xml:space="preserve"> ,</w:t>
      </w:r>
      <w:proofErr w:type="gramEnd"/>
      <w:r w:rsidRPr="004C4E34">
        <w:rPr>
          <w:rFonts w:ascii="Calibri" w:eastAsia="Calibri" w:hAnsi="Calibri" w:cs="Calibri"/>
          <w:sz w:val="24"/>
          <w:szCs w:val="24"/>
          <w:lang w:eastAsia="en-US"/>
        </w:rPr>
        <w:t xml:space="preserve"> in qualità di….………………………………</w:t>
      </w:r>
      <w:r>
        <w:rPr>
          <w:rFonts w:ascii="Calibri" w:eastAsia="Calibri" w:hAnsi="Calibri" w:cs="Calibri"/>
          <w:sz w:val="24"/>
          <w:szCs w:val="24"/>
          <w:lang w:eastAsia="en-US"/>
        </w:rPr>
        <w:t>……</w:t>
      </w:r>
      <w:r w:rsidRPr="004C4E34">
        <w:rPr>
          <w:rFonts w:ascii="Calibri" w:eastAsia="Calibri" w:hAnsi="Calibri" w:cs="Calibri"/>
          <w:sz w:val="24"/>
          <w:szCs w:val="24"/>
          <w:lang w:eastAsia="en-US"/>
        </w:rPr>
        <w:t>.dell’operatore economico……..…………………………….…..…………………..</w:t>
      </w:r>
    </w:p>
    <w:p w14:paraId="622AFE83" w14:textId="77777777" w:rsidR="004C4E34" w:rsidRPr="004C4E34" w:rsidRDefault="004C4E34" w:rsidP="004C4E34">
      <w:pPr>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P. IVA</w:t>
      </w:r>
      <w:proofErr w:type="gramStart"/>
      <w:r w:rsidRPr="004C4E34">
        <w:rPr>
          <w:rFonts w:ascii="Calibri" w:eastAsia="Calibri" w:hAnsi="Calibri" w:cs="Calibri"/>
          <w:sz w:val="24"/>
          <w:szCs w:val="24"/>
          <w:lang w:eastAsia="en-US"/>
        </w:rPr>
        <w:t xml:space="preserve"> ….</w:t>
      </w:r>
      <w:proofErr w:type="gramEnd"/>
      <w:r w:rsidRPr="004C4E34">
        <w:rPr>
          <w:rFonts w:ascii="Calibri" w:eastAsia="Calibri" w:hAnsi="Calibri" w:cs="Calibri"/>
          <w:sz w:val="24"/>
          <w:szCs w:val="24"/>
          <w:lang w:eastAsia="en-US"/>
        </w:rPr>
        <w:t>…………………..……….. C.F. …………………………</w:t>
      </w:r>
    </w:p>
    <w:p w14:paraId="2672E386" w14:textId="77777777" w:rsidR="004C4E34" w:rsidRPr="004C4E34" w:rsidRDefault="004C4E34" w:rsidP="004C4E34">
      <w:pPr>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Tel.…………………………………………………</w:t>
      </w:r>
    </w:p>
    <w:p w14:paraId="208F4FCB" w14:textId="77777777" w:rsidR="004C4E34" w:rsidRPr="004C4E34" w:rsidRDefault="004C4E34" w:rsidP="004C4E34">
      <w:pPr>
        <w:overflowPunct/>
        <w:autoSpaceDE/>
        <w:autoSpaceDN w:val="0"/>
        <w:spacing w:after="160" w:line="360" w:lineRule="auto"/>
        <w:jc w:val="both"/>
        <w:rPr>
          <w:rFonts w:ascii="Calibri" w:eastAsia="Calibri" w:hAnsi="Calibri" w:cs="Calibri"/>
          <w:sz w:val="24"/>
          <w:szCs w:val="24"/>
          <w:lang w:eastAsia="en-US"/>
        </w:rPr>
      </w:pPr>
      <w:proofErr w:type="gramStart"/>
      <w:r w:rsidRPr="004C4E34">
        <w:rPr>
          <w:rFonts w:ascii="Calibri" w:eastAsia="Calibri" w:hAnsi="Calibri" w:cs="Calibri"/>
          <w:sz w:val="24"/>
          <w:szCs w:val="24"/>
          <w:lang w:eastAsia="en-US"/>
        </w:rPr>
        <w:t>PEC..</w:t>
      </w:r>
      <w:proofErr w:type="gramEnd"/>
      <w:r w:rsidRPr="004C4E34">
        <w:rPr>
          <w:rFonts w:ascii="Calibri" w:eastAsia="Calibri" w:hAnsi="Calibri" w:cs="Calibri"/>
          <w:sz w:val="24"/>
          <w:szCs w:val="24"/>
          <w:lang w:eastAsia="en-US"/>
        </w:rPr>
        <w:t>………………………………………………..</w:t>
      </w:r>
    </w:p>
    <w:p w14:paraId="34F4D67E" w14:textId="77777777" w:rsidR="004C4E34" w:rsidRPr="004C4E34" w:rsidRDefault="004C4E34" w:rsidP="004C4E34">
      <w:pPr>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consapevole delle sanzioni penali previste dall'art. 76 del D.P.R. 445/2000, per le ipotesi di falsità in atti e dichiarazioni mendaci ivi indicate, ai sensi degli artt. 46 e 47 del medesimo D.P.R. 445/2000, oltre alle conseguenze amministrative previste per le procedure relative agli appalti pubblici.</w:t>
      </w:r>
    </w:p>
    <w:p w14:paraId="2FD57F02" w14:textId="77777777" w:rsidR="004C4E34" w:rsidRDefault="004C4E34" w:rsidP="004C4E34">
      <w:pPr>
        <w:overflowPunct/>
        <w:autoSpaceDE/>
        <w:autoSpaceDN w:val="0"/>
        <w:spacing w:after="160" w:line="254" w:lineRule="auto"/>
        <w:jc w:val="center"/>
        <w:rPr>
          <w:rFonts w:ascii="Calibri" w:eastAsia="Calibri" w:hAnsi="Calibri" w:cs="Calibri"/>
          <w:sz w:val="24"/>
          <w:szCs w:val="24"/>
          <w:u w:val="single"/>
          <w:lang w:eastAsia="en-US"/>
        </w:rPr>
      </w:pPr>
      <w:r w:rsidRPr="004C4E34">
        <w:rPr>
          <w:rFonts w:ascii="Calibri" w:eastAsia="Calibri" w:hAnsi="Calibri" w:cs="Calibri"/>
          <w:sz w:val="24"/>
          <w:szCs w:val="24"/>
          <w:u w:val="single"/>
          <w:lang w:eastAsia="en-US"/>
        </w:rPr>
        <w:t>DICHIARA</w:t>
      </w:r>
    </w:p>
    <w:p w14:paraId="2C764466" w14:textId="77777777" w:rsidR="004C4E34" w:rsidRPr="004C4E34" w:rsidRDefault="004C4E34" w:rsidP="004C4E34">
      <w:pPr>
        <w:overflowPunct/>
        <w:autoSpaceDE/>
        <w:autoSpaceDN w:val="0"/>
        <w:spacing w:after="160" w:line="254" w:lineRule="auto"/>
        <w:jc w:val="center"/>
        <w:rPr>
          <w:rFonts w:ascii="Calibri" w:eastAsia="Calibri" w:hAnsi="Calibri" w:cs="Calibri"/>
          <w:sz w:val="24"/>
          <w:szCs w:val="24"/>
          <w:u w:val="single"/>
          <w:lang w:eastAsia="en-US"/>
        </w:rPr>
      </w:pPr>
    </w:p>
    <w:p w14:paraId="502ABA45" w14:textId="77777777" w:rsidR="004C4E34" w:rsidRPr="004C4E34" w:rsidRDefault="004C4E34" w:rsidP="004C4E34">
      <w:pPr>
        <w:numPr>
          <w:ilvl w:val="0"/>
          <w:numId w:val="29"/>
        </w:numPr>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 xml:space="preserve"> non trovarsi in nessuna delle condizioni di esclusione dalla partecipazione alle gare ai sensi dell’art. 80 del D. Lgs. n. 50/2016</w:t>
      </w:r>
      <w:r w:rsidR="00F5747D">
        <w:rPr>
          <w:rFonts w:ascii="Calibri" w:eastAsia="Calibri" w:hAnsi="Calibri" w:cs="Calibri"/>
          <w:sz w:val="24"/>
          <w:szCs w:val="24"/>
          <w:lang w:eastAsia="en-US"/>
        </w:rPr>
        <w:t xml:space="preserve"> (di cui al dettaglio successivo)</w:t>
      </w:r>
      <w:r w:rsidRPr="004C4E34">
        <w:rPr>
          <w:rFonts w:ascii="Calibri" w:eastAsia="Calibri" w:hAnsi="Calibri" w:cs="Calibri"/>
          <w:sz w:val="24"/>
          <w:szCs w:val="24"/>
          <w:lang w:eastAsia="en-US"/>
        </w:rPr>
        <w:t>;</w:t>
      </w:r>
    </w:p>
    <w:p w14:paraId="1238D245" w14:textId="77777777" w:rsidR="004C4E34" w:rsidRPr="004C4E34" w:rsidRDefault="004C4E34" w:rsidP="004C4E34">
      <w:pPr>
        <w:numPr>
          <w:ilvl w:val="0"/>
          <w:numId w:val="29"/>
        </w:numPr>
        <w:tabs>
          <w:tab w:val="left" w:pos="225"/>
        </w:tabs>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 xml:space="preserve">di essere iscritto alla C.C.I.A.A. per l’attività oggetto del presente appalto; </w:t>
      </w:r>
    </w:p>
    <w:p w14:paraId="28E75571" w14:textId="77777777" w:rsidR="004C4E34" w:rsidRPr="004C4E34" w:rsidRDefault="004C4E34" w:rsidP="004C4E34">
      <w:pPr>
        <w:numPr>
          <w:ilvl w:val="0"/>
          <w:numId w:val="29"/>
        </w:numPr>
        <w:tabs>
          <w:tab w:val="left" w:pos="225"/>
        </w:tabs>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 xml:space="preserve">di disporre di tutta l’attrezzatura tecnica e delle risorse umane necessaria allo svolgimento dell'attività; </w:t>
      </w:r>
    </w:p>
    <w:p w14:paraId="4DC5A89E" w14:textId="77777777" w:rsidR="004C4E34" w:rsidRPr="004C4E34" w:rsidRDefault="004C4E34" w:rsidP="004C4E34">
      <w:pPr>
        <w:numPr>
          <w:ilvl w:val="0"/>
          <w:numId w:val="29"/>
        </w:numPr>
        <w:tabs>
          <w:tab w:val="left" w:pos="225"/>
        </w:tabs>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 xml:space="preserve">di aver preso visione del capitolato e di accettarne, senza condizioni, le previsioni; </w:t>
      </w:r>
    </w:p>
    <w:p w14:paraId="32E283B3" w14:textId="77777777" w:rsidR="004C4E34" w:rsidRPr="004C4E34" w:rsidRDefault="004C4E34" w:rsidP="004C4E34">
      <w:pPr>
        <w:numPr>
          <w:ilvl w:val="0"/>
          <w:numId w:val="29"/>
        </w:numPr>
        <w:tabs>
          <w:tab w:val="left" w:pos="225"/>
        </w:tabs>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 xml:space="preserve">di essere a conoscenza che la presente richiesta, non costituisce proposta contrattuale e non vincola in alcun modo l’Azienda che sarà libera di seguire anche altre procedure e che la stessa Amministrazione si riserva di interrompere in qualsiasi momento, per ragioni di sua esclusiva competenza, il procedimento avviato, senza che i soggetti richiedenti possano vantare alcuna pretesa; </w:t>
      </w:r>
    </w:p>
    <w:p w14:paraId="36E33CC0" w14:textId="77777777" w:rsidR="004C4E34" w:rsidRPr="004C4E34" w:rsidRDefault="004C4E34" w:rsidP="004C4E34">
      <w:pPr>
        <w:numPr>
          <w:ilvl w:val="0"/>
          <w:numId w:val="29"/>
        </w:numPr>
        <w:tabs>
          <w:tab w:val="left" w:pos="225"/>
        </w:tabs>
        <w:overflowPunct/>
        <w:autoSpaceDE/>
        <w:autoSpaceDN w:val="0"/>
        <w:spacing w:after="160" w:line="360"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lastRenderedPageBreak/>
        <w:t xml:space="preserve">di essere a conoscenza che la presente dichiarazione non costituisce prova di possesso dei requisiti generali e speciali richiesti per l’affidamento dei servizi che invece dovrà essere dichiarato dall’interessato ed accertato dalla Centrale di Committenza nei modi di legge in occasione della procedura di affidamento; </w:t>
      </w:r>
    </w:p>
    <w:p w14:paraId="469E599B" w14:textId="77777777" w:rsidR="00111275" w:rsidRDefault="004C4E34" w:rsidP="00111275">
      <w:pPr>
        <w:numPr>
          <w:ilvl w:val="0"/>
          <w:numId w:val="29"/>
        </w:numPr>
        <w:tabs>
          <w:tab w:val="left" w:pos="225"/>
        </w:tabs>
        <w:overflowPunct/>
        <w:autoSpaceDE/>
        <w:autoSpaceDN w:val="0"/>
        <w:spacing w:after="160" w:line="254" w:lineRule="auto"/>
        <w:jc w:val="both"/>
        <w:rPr>
          <w:rFonts w:ascii="Calibri" w:eastAsia="Calibri" w:hAnsi="Calibri" w:cs="Calibri"/>
          <w:sz w:val="24"/>
          <w:szCs w:val="24"/>
          <w:lang w:eastAsia="en-US"/>
        </w:rPr>
      </w:pPr>
      <w:r w:rsidRPr="00111275">
        <w:rPr>
          <w:rFonts w:ascii="Calibri" w:eastAsia="Calibri" w:hAnsi="Calibri" w:cs="Calibri"/>
          <w:sz w:val="24"/>
          <w:szCs w:val="24"/>
          <w:lang w:eastAsia="en-US"/>
        </w:rPr>
        <w:t>di accettare il protocollo di legalità tra Comune di Albano Laziale e Albaservizi Azienda Speciale;</w:t>
      </w:r>
    </w:p>
    <w:p w14:paraId="43E07091" w14:textId="77777777" w:rsidR="00111275" w:rsidRDefault="00111275" w:rsidP="00111275">
      <w:pPr>
        <w:numPr>
          <w:ilvl w:val="0"/>
          <w:numId w:val="29"/>
        </w:numPr>
        <w:tabs>
          <w:tab w:val="left" w:pos="225"/>
        </w:tabs>
        <w:overflowPunct/>
        <w:autoSpaceDE/>
        <w:autoSpaceDN w:val="0"/>
        <w:spacing w:after="160" w:line="254" w:lineRule="auto"/>
        <w:jc w:val="both"/>
        <w:rPr>
          <w:rFonts w:ascii="Calibri" w:eastAsia="Calibri" w:hAnsi="Calibri" w:cs="Calibri"/>
          <w:sz w:val="24"/>
          <w:szCs w:val="24"/>
          <w:lang w:eastAsia="en-US"/>
        </w:rPr>
      </w:pPr>
      <w:r w:rsidRPr="00111275">
        <w:rPr>
          <w:rFonts w:ascii="Calibri" w:eastAsia="Calibri" w:hAnsi="Calibri" w:cs="Calibri"/>
          <w:sz w:val="24"/>
          <w:szCs w:val="24"/>
          <w:lang w:eastAsia="en-US"/>
        </w:rPr>
        <w:t xml:space="preserve">di essere in regola con il pagamento delle imposte; </w:t>
      </w:r>
    </w:p>
    <w:p w14:paraId="144B3BAD" w14:textId="77777777" w:rsidR="00111275" w:rsidRPr="00111275" w:rsidRDefault="00111275" w:rsidP="00111275">
      <w:pPr>
        <w:numPr>
          <w:ilvl w:val="0"/>
          <w:numId w:val="29"/>
        </w:numPr>
        <w:tabs>
          <w:tab w:val="left" w:pos="225"/>
        </w:tabs>
        <w:overflowPunct/>
        <w:autoSpaceDE/>
        <w:autoSpaceDN w:val="0"/>
        <w:spacing w:after="160" w:line="254" w:lineRule="auto"/>
        <w:jc w:val="both"/>
        <w:rPr>
          <w:rFonts w:ascii="Calibri" w:eastAsia="Calibri" w:hAnsi="Calibri" w:cs="Calibri"/>
          <w:sz w:val="24"/>
          <w:szCs w:val="24"/>
          <w:lang w:eastAsia="en-US"/>
        </w:rPr>
      </w:pPr>
      <w:r w:rsidRPr="00111275">
        <w:rPr>
          <w:rFonts w:ascii="Calibri" w:eastAsia="Calibri" w:hAnsi="Calibri" w:cs="Calibri"/>
          <w:sz w:val="24"/>
          <w:szCs w:val="24"/>
          <w:lang w:eastAsia="en-US"/>
        </w:rPr>
        <w:t xml:space="preserve">di essere in possesso della regolarità contributiva (DURC). </w:t>
      </w:r>
    </w:p>
    <w:p w14:paraId="253D1CE3" w14:textId="77777777" w:rsidR="004C4E34" w:rsidRPr="004C4E3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3489FD6B" w14:textId="77777777" w:rsidR="004C4E34" w:rsidRPr="004C4E3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2CCBBA41" w14:textId="77777777" w:rsidR="004C4E34" w:rsidRPr="004C4E34" w:rsidRDefault="004C4E34" w:rsidP="004C4E34">
      <w:pPr>
        <w:overflowPunct/>
        <w:autoSpaceDE/>
        <w:autoSpaceDN w:val="0"/>
        <w:spacing w:after="160" w:line="254"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Luogo e data _______________</w:t>
      </w: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t>Timbro e firma</w:t>
      </w:r>
    </w:p>
    <w:p w14:paraId="1EB514ED" w14:textId="77777777" w:rsidR="004C4E34" w:rsidRPr="004C4E34" w:rsidRDefault="004C4E34" w:rsidP="004C4E34">
      <w:pPr>
        <w:overflowPunct/>
        <w:autoSpaceDE/>
        <w:autoSpaceDN w:val="0"/>
        <w:spacing w:after="160" w:line="254" w:lineRule="auto"/>
        <w:jc w:val="both"/>
        <w:rPr>
          <w:rFonts w:ascii="Calibri" w:eastAsia="Calibri" w:hAnsi="Calibri" w:cs="Calibri"/>
          <w:sz w:val="24"/>
          <w:szCs w:val="24"/>
          <w:lang w:eastAsia="en-US"/>
        </w:rPr>
      </w:pP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r>
      <w:r w:rsidRPr="004C4E34">
        <w:rPr>
          <w:rFonts w:ascii="Calibri" w:eastAsia="Calibri" w:hAnsi="Calibri" w:cs="Calibri"/>
          <w:sz w:val="24"/>
          <w:szCs w:val="24"/>
          <w:lang w:eastAsia="en-US"/>
        </w:rPr>
        <w:tab/>
        <w:t>___________________________________</w:t>
      </w:r>
    </w:p>
    <w:p w14:paraId="23F07C40" w14:textId="77777777" w:rsidR="004C4E34" w:rsidRPr="004C4E3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5BDB66E9" w14:textId="77777777" w:rsidR="004C4E34" w:rsidRPr="004C4E3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0B07D350" w14:textId="328B8F2B" w:rsidR="004C4E34" w:rsidRPr="007B7F64" w:rsidRDefault="007B7F64" w:rsidP="004C4E34">
      <w:pPr>
        <w:overflowPunct/>
        <w:autoSpaceDE/>
        <w:autoSpaceDN w:val="0"/>
        <w:spacing w:after="160" w:line="254" w:lineRule="auto"/>
        <w:jc w:val="both"/>
        <w:rPr>
          <w:rFonts w:ascii="Calibri" w:eastAsia="Calibri" w:hAnsi="Calibri" w:cs="Calibri"/>
          <w:b/>
          <w:bCs/>
          <w:sz w:val="24"/>
          <w:szCs w:val="24"/>
          <w:lang w:val="en-US" w:eastAsia="en-US"/>
        </w:rPr>
      </w:pPr>
      <w:proofErr w:type="spellStart"/>
      <w:r w:rsidRPr="007B7F64">
        <w:rPr>
          <w:rFonts w:ascii="Calibri" w:eastAsia="Calibri" w:hAnsi="Calibri" w:cs="Calibri"/>
          <w:b/>
          <w:bCs/>
          <w:sz w:val="24"/>
          <w:szCs w:val="24"/>
          <w:lang w:val="en-US" w:eastAsia="en-US"/>
        </w:rPr>
        <w:t>Allegati</w:t>
      </w:r>
      <w:proofErr w:type="spellEnd"/>
      <w:r w:rsidRPr="007B7F64">
        <w:rPr>
          <w:rFonts w:ascii="Calibri" w:eastAsia="Calibri" w:hAnsi="Calibri" w:cs="Calibri"/>
          <w:b/>
          <w:bCs/>
          <w:sz w:val="24"/>
          <w:szCs w:val="24"/>
          <w:lang w:val="en-US" w:eastAsia="en-US"/>
        </w:rPr>
        <w:t>:</w:t>
      </w:r>
    </w:p>
    <w:p w14:paraId="2F003612" w14:textId="4A9CBFD2" w:rsidR="007B7F64" w:rsidRPr="007B7F64" w:rsidRDefault="007B7F64" w:rsidP="007B7F64">
      <w:pPr>
        <w:numPr>
          <w:ilvl w:val="3"/>
          <w:numId w:val="29"/>
        </w:numPr>
        <w:overflowPunct/>
        <w:autoSpaceDE/>
        <w:autoSpaceDN w:val="0"/>
        <w:spacing w:after="160" w:line="254" w:lineRule="auto"/>
        <w:ind w:left="284" w:hanging="284"/>
        <w:jc w:val="both"/>
        <w:rPr>
          <w:rFonts w:ascii="Calibri" w:eastAsia="Calibri" w:hAnsi="Calibri" w:cs="Calibri"/>
          <w:b/>
          <w:bCs/>
          <w:sz w:val="24"/>
          <w:szCs w:val="24"/>
          <w:lang w:eastAsia="en-US"/>
        </w:rPr>
      </w:pPr>
      <w:r w:rsidRPr="007B7F64">
        <w:rPr>
          <w:rFonts w:ascii="Calibri" w:eastAsia="Calibri" w:hAnsi="Calibri" w:cs="Calibri"/>
          <w:b/>
          <w:bCs/>
          <w:sz w:val="24"/>
          <w:szCs w:val="24"/>
          <w:lang w:eastAsia="en-US"/>
        </w:rPr>
        <w:t>Copia documento di identità in corso di validità</w:t>
      </w:r>
    </w:p>
    <w:p w14:paraId="46424F4C"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78E8E907"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1A40AA41"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3DD04B11"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7ADCA1A4"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7D3201F1"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02817403"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3B4C5B80"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7B5F111E"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0920B805"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47403EB4"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06B263A6"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04A58C22"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5DFDAA00"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676F9DEF" w14:textId="77777777" w:rsidR="004C4E34" w:rsidRPr="007B7F64" w:rsidRDefault="004C4E34" w:rsidP="004C4E34">
      <w:pPr>
        <w:overflowPunct/>
        <w:autoSpaceDE/>
        <w:autoSpaceDN w:val="0"/>
        <w:spacing w:after="160" w:line="254" w:lineRule="auto"/>
        <w:jc w:val="both"/>
        <w:rPr>
          <w:rFonts w:ascii="Calibri" w:eastAsia="Calibri" w:hAnsi="Calibri" w:cs="Calibri"/>
          <w:sz w:val="24"/>
          <w:szCs w:val="24"/>
          <w:lang w:eastAsia="en-US"/>
        </w:rPr>
      </w:pPr>
    </w:p>
    <w:p w14:paraId="400AD528" w14:textId="77777777" w:rsidR="00111275" w:rsidRPr="007B7F64" w:rsidRDefault="00111275" w:rsidP="004C4E34">
      <w:pPr>
        <w:overflowPunct/>
        <w:autoSpaceDE/>
        <w:autoSpaceDN w:val="0"/>
        <w:spacing w:after="160" w:line="254" w:lineRule="auto"/>
        <w:jc w:val="both"/>
        <w:rPr>
          <w:rFonts w:ascii="Calibri" w:eastAsia="Calibri" w:hAnsi="Calibri" w:cs="Calibri"/>
          <w:i/>
          <w:iCs/>
          <w:sz w:val="22"/>
          <w:szCs w:val="22"/>
          <w:lang w:eastAsia="en-US"/>
        </w:rPr>
      </w:pPr>
    </w:p>
    <w:p w14:paraId="7AA0389E" w14:textId="77777777" w:rsidR="00111275" w:rsidRPr="007B7F64" w:rsidRDefault="00111275" w:rsidP="004C4E34">
      <w:pPr>
        <w:overflowPunct/>
        <w:autoSpaceDE/>
        <w:autoSpaceDN w:val="0"/>
        <w:spacing w:after="160" w:line="254" w:lineRule="auto"/>
        <w:jc w:val="both"/>
        <w:rPr>
          <w:rFonts w:ascii="Calibri" w:eastAsia="Calibri" w:hAnsi="Calibri" w:cs="Calibri"/>
          <w:i/>
          <w:iCs/>
          <w:sz w:val="22"/>
          <w:szCs w:val="22"/>
          <w:lang w:eastAsia="en-US"/>
        </w:rPr>
      </w:pPr>
    </w:p>
    <w:p w14:paraId="6FA90479" w14:textId="77777777" w:rsidR="004C4E34" w:rsidRPr="003A4D5C" w:rsidRDefault="004C4E34" w:rsidP="00111275">
      <w:pPr>
        <w:overflowPunct/>
        <w:autoSpaceDE/>
        <w:autoSpaceDN w:val="0"/>
        <w:spacing w:after="160" w:line="254" w:lineRule="auto"/>
        <w:jc w:val="center"/>
        <w:rPr>
          <w:rFonts w:ascii="Calibri" w:eastAsia="Calibri" w:hAnsi="Calibri" w:cs="Calibri"/>
          <w:i/>
          <w:iCs/>
          <w:sz w:val="22"/>
          <w:szCs w:val="22"/>
          <w:lang w:eastAsia="en-US"/>
        </w:rPr>
      </w:pPr>
      <w:r w:rsidRPr="003A4D5C">
        <w:rPr>
          <w:rFonts w:ascii="Calibri" w:eastAsia="Calibri" w:hAnsi="Calibri" w:cs="Calibri"/>
          <w:i/>
          <w:iCs/>
          <w:sz w:val="22"/>
          <w:szCs w:val="22"/>
          <w:lang w:eastAsia="en-US"/>
        </w:rPr>
        <w:t>ART. 80 D. L.vo 50/2016</w:t>
      </w:r>
    </w:p>
    <w:p w14:paraId="421D988F"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04727082"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a) 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3552D470"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b) delitti, consumati o tentati, di cui agli articoli 317, 318, 319, 319-ter, 319-quater, 320, 321, 322, 322-bis, 346-bis, 353, 353-bis, 354, 355 e 356 del codice penale nonché all'articolo 2635 del codice civile;</w:t>
      </w:r>
    </w:p>
    <w:p w14:paraId="45ACA2C8"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c) frode ai sensi dell'articolo 1 della convenzione relativa alla tutela degli interessi finanziari delle Comunità europee;</w:t>
      </w:r>
    </w:p>
    <w:p w14:paraId="0AEDA12F"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d) delitti, consumati o tentati, commessi con finalità di terrorismo, anche internazionale, e di eversione dell'ordine costituzionale reati terroristici o reati connessi alle attività terroristiche;</w:t>
      </w:r>
    </w:p>
    <w:p w14:paraId="594D4956"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05034A1A"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f) sfruttamento del lavoro minorile e altre forme di tratta di esseri umani definite con il decreto legislativo 4 marzo 2014, n. 24;</w:t>
      </w:r>
    </w:p>
    <w:p w14:paraId="6A3E8376"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g) ogni altro delitto da cui derivi, quale pena accessoria, l'incapacità di contrattare con la pubblica amministrazione;</w:t>
      </w:r>
    </w:p>
    <w:p w14:paraId="7B4632A9"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F1273B5"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11EDB967"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 xml:space="preserve">4. Un operatore economico è escluso dalla partecipazione a una procedura d'appalto se ha commesso violazioni gravi, definitivamente accertate, rispetto agli obblighi relativi al pagamento delle imposte e tasse </w:t>
      </w:r>
      <w:r w:rsidRPr="004C4E34">
        <w:rPr>
          <w:rFonts w:ascii="Calibri" w:eastAsia="Calibri" w:hAnsi="Calibri" w:cs="Calibri"/>
          <w:i/>
          <w:iCs/>
          <w:sz w:val="22"/>
          <w:szCs w:val="22"/>
          <w:lang w:eastAsia="en-US"/>
        </w:rPr>
        <w:lastRenderedPageBreak/>
        <w:t>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7EE654E"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5. Le stazioni appaltanti escludono dalla partecipazione alla procedura d'appalto un operatore economico in una delle seguenti situazioni, anche riferita a un suo subappaltatore nei casi di cui all'articolo 105, comma 6, qualora:</w:t>
      </w:r>
    </w:p>
    <w:p w14:paraId="3FB146B7"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a) la stazione appaltante possa dimostrare con qualunque mezzo adeguato la presenza di gravi infrazioni debitamente accertate alle norme in materia di salute e sicurezza sul lavoro nonché agli obblighi di cui all'articolo 30, comma 3 del presente codice;</w:t>
      </w:r>
    </w:p>
    <w:p w14:paraId="0EF2AB1B"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14:paraId="0E9AEF5F"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68DDCAB4"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d) la partecipazione dell'operatore economico determini una situazione di conflitto di interesse ai sensi dell'articolo 42, comma 2, non diversamente risolvibile;</w:t>
      </w:r>
    </w:p>
    <w:p w14:paraId="1FB64844"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e) una distorsione della concorrenza derivante dal precedente coinvolgimento degli operatori economici nella preparazione della procedura d'appalto di cui all'articolo67non possa essere risolta con misure meno intrusive;</w:t>
      </w:r>
    </w:p>
    <w:p w14:paraId="2EFF0942"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0912F76E"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37AAF142"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33F63097"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i) l'operatore economico non presenti la certificazione di cui all'articolo 17 della legge 12 marzo 1999, n. 68, ovvero autocertifichi la sussistenza del medesimo requisito;</w:t>
      </w:r>
    </w:p>
    <w:p w14:paraId="06B2F2DE"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l) l'operatore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1A1BD23E"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385D52B7"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14:paraId="6F3B072D"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468F3B3D"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8. Se la stazione appaltante ritiene che le misure di cui al comma 7 sono sufficienti, l'operatore economico non è escluso della procedura d'appalto; viceversa dell'esclusione viene data motivata comunicazione all'operatore economico.</w:t>
      </w:r>
    </w:p>
    <w:p w14:paraId="7FE07098"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9. Un operatore economico escluso con sentenza definitiva dalla partecipazione alle procedure di appalto non può avvalersi della possibilità prevista dai commi 7 e 8 nel corso del periodo di esclusione derivante da tale sentenza.</w:t>
      </w:r>
    </w:p>
    <w:p w14:paraId="604C6476"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14:paraId="6DB6FCC6"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11. Le cause di esclusione previste dal presente articolo non si applicano alle aziende o società sottoposte a sequestro o confisca ai sensi dell'articolo 12-sexies del decreto legge 8 giugno 1992, n. 306, convertito, con modificazioni, dalla legge 7 agosto 1992, n. 356odegli articoli 20 e 24 del decreto legislativo 6 settembre 2011 n .159, ed affidate ad un custode o amministratore giudiziario o finanziario, limitatamente a quelle riferite al periodo precedente al predetto affidamento.</w:t>
      </w:r>
    </w:p>
    <w:p w14:paraId="200C2614"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0D1D8158" w14:textId="77777777" w:rsidR="004C4E34" w:rsidRPr="004C4E34" w:rsidRDefault="004C4E34" w:rsidP="004C4E34">
      <w:pPr>
        <w:overflowPunct/>
        <w:autoSpaceDE/>
        <w:autoSpaceDN w:val="0"/>
        <w:spacing w:after="160" w:line="254" w:lineRule="auto"/>
        <w:jc w:val="both"/>
        <w:rPr>
          <w:rFonts w:ascii="Calibri" w:eastAsia="Calibri" w:hAnsi="Calibri" w:cs="Calibri"/>
          <w:i/>
          <w:iCs/>
          <w:sz w:val="22"/>
          <w:szCs w:val="22"/>
          <w:lang w:eastAsia="en-US"/>
        </w:rPr>
      </w:pPr>
      <w:r w:rsidRPr="004C4E34">
        <w:rPr>
          <w:rFonts w:ascii="Calibri" w:eastAsia="Calibri" w:hAnsi="Calibri" w:cs="Calibri"/>
          <w:i/>
          <w:iCs/>
          <w:sz w:val="22"/>
          <w:szCs w:val="22"/>
          <w:lang w:eastAsia="en-US"/>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14:paraId="3FF7C9A9" w14:textId="77777777" w:rsidR="00B62408" w:rsidRDefault="004C4E34" w:rsidP="00F5747D">
      <w:pPr>
        <w:overflowPunct/>
        <w:autoSpaceDE/>
        <w:autoSpaceDN w:val="0"/>
        <w:spacing w:after="160" w:line="254" w:lineRule="auto"/>
        <w:jc w:val="both"/>
        <w:rPr>
          <w:rFonts w:ascii="Calibri" w:hAnsi="Calibri" w:cs="Calibri"/>
          <w:b/>
          <w:bCs/>
          <w:sz w:val="24"/>
          <w:szCs w:val="24"/>
        </w:rPr>
      </w:pPr>
      <w:r w:rsidRPr="004C4E34">
        <w:rPr>
          <w:rFonts w:ascii="Calibri" w:eastAsia="Calibri" w:hAnsi="Calibri" w:cs="Calibri"/>
          <w:i/>
          <w:iCs/>
          <w:sz w:val="22"/>
          <w:szCs w:val="22"/>
          <w:lang w:eastAsia="en-US"/>
        </w:rPr>
        <w:t>14. Non possono essere affidatari di subappalti e non possono stipulare i relativi contratti i soggetti per i quali ricorrano i motivi di esclusione previsti dal presente articolo.</w:t>
      </w:r>
    </w:p>
    <w:p w14:paraId="2000372E" w14:textId="77777777" w:rsidR="00B62408" w:rsidRDefault="00B62408">
      <w:pPr>
        <w:spacing w:line="360" w:lineRule="auto"/>
        <w:rPr>
          <w:rFonts w:ascii="Calibri" w:hAnsi="Calibri" w:cs="Calibri"/>
          <w:b/>
          <w:bCs/>
          <w:sz w:val="24"/>
          <w:szCs w:val="24"/>
        </w:rPr>
      </w:pPr>
    </w:p>
    <w:p w14:paraId="4351B0EF" w14:textId="77777777" w:rsidR="00C54872" w:rsidRDefault="00C54872">
      <w:pPr>
        <w:jc w:val="both"/>
        <w:rPr>
          <w:rFonts w:ascii="Calibri" w:hAnsi="Calibri" w:cs="Calibri"/>
          <w:sz w:val="24"/>
          <w:szCs w:val="24"/>
        </w:rPr>
      </w:pPr>
    </w:p>
    <w:p w14:paraId="2FFD96C5" w14:textId="77777777" w:rsidR="00111275" w:rsidRPr="00C33ED3" w:rsidRDefault="00111275">
      <w:pPr>
        <w:jc w:val="both"/>
        <w:rPr>
          <w:rFonts w:ascii="Calibri" w:hAnsi="Calibri" w:cs="Calibri"/>
          <w:sz w:val="24"/>
          <w:szCs w:val="24"/>
        </w:rPr>
      </w:pPr>
    </w:p>
    <w:p w14:paraId="2E8DC428" w14:textId="77777777" w:rsidR="00C54872" w:rsidRPr="00C33ED3" w:rsidRDefault="00C54872">
      <w:pPr>
        <w:rPr>
          <w:rFonts w:ascii="Calibri" w:hAnsi="Calibri" w:cs="Calibri"/>
          <w:sz w:val="24"/>
          <w:szCs w:val="24"/>
        </w:rPr>
      </w:pPr>
    </w:p>
    <w:p w14:paraId="0FAAFC0A" w14:textId="77777777" w:rsidR="00C54872" w:rsidRPr="00C33ED3" w:rsidRDefault="00C54872">
      <w:pPr>
        <w:rPr>
          <w:rFonts w:ascii="Calibri" w:hAnsi="Calibri" w:cs="Calibri"/>
          <w:sz w:val="24"/>
          <w:szCs w:val="24"/>
        </w:rPr>
      </w:pPr>
    </w:p>
    <w:p w14:paraId="2D93C661" w14:textId="77777777" w:rsidR="00C54872" w:rsidRDefault="00C54872">
      <w:pPr>
        <w:rPr>
          <w:rFonts w:ascii="Calibri" w:hAnsi="Calibri" w:cs="Calibri"/>
          <w:sz w:val="24"/>
          <w:szCs w:val="24"/>
        </w:rPr>
      </w:pPr>
    </w:p>
    <w:p w14:paraId="192E3A4D" w14:textId="77777777" w:rsidR="00491447" w:rsidRPr="00C33ED3" w:rsidRDefault="00491447">
      <w:pPr>
        <w:rPr>
          <w:rFonts w:ascii="Calibri" w:hAnsi="Calibri" w:cs="Calibri"/>
          <w:sz w:val="24"/>
          <w:szCs w:val="24"/>
        </w:rPr>
      </w:pPr>
    </w:p>
    <w:p w14:paraId="1D7F6541" w14:textId="77777777" w:rsidR="00111275" w:rsidRDefault="00111275" w:rsidP="00B62408">
      <w:pPr>
        <w:jc w:val="right"/>
        <w:rPr>
          <w:rFonts w:ascii="Calibri" w:hAnsi="Calibri" w:cs="Calibri"/>
          <w:b/>
          <w:sz w:val="24"/>
          <w:szCs w:val="24"/>
        </w:rPr>
      </w:pPr>
    </w:p>
    <w:p w14:paraId="3B5C3AD1" w14:textId="77777777" w:rsidR="00111275" w:rsidRDefault="00111275" w:rsidP="00B62408">
      <w:pPr>
        <w:jc w:val="right"/>
        <w:rPr>
          <w:rFonts w:ascii="Calibri" w:hAnsi="Calibri" w:cs="Calibri"/>
          <w:b/>
          <w:sz w:val="24"/>
          <w:szCs w:val="24"/>
        </w:rPr>
      </w:pPr>
    </w:p>
    <w:sectPr w:rsidR="00111275">
      <w:headerReference w:type="default" r:id="rId7"/>
      <w:footerReference w:type="default" r:id="rId8"/>
      <w:pgSz w:w="11906" w:h="16838"/>
      <w:pgMar w:top="851" w:right="1134"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615B1" w14:textId="77777777" w:rsidR="003C4C42" w:rsidRDefault="003C4C42">
      <w:r>
        <w:separator/>
      </w:r>
    </w:p>
  </w:endnote>
  <w:endnote w:type="continuationSeparator" w:id="0">
    <w:p w14:paraId="50CB8769" w14:textId="77777777" w:rsidR="003C4C42" w:rsidRDefault="003C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altName w:val="MS Mincho"/>
    <w:charset w:val="80"/>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B238" w14:textId="54FD68D2" w:rsidR="00C54872" w:rsidRDefault="007B7F64">
    <w:pPr>
      <w:pStyle w:val="Pidipagina"/>
      <w:ind w:right="360"/>
    </w:pPr>
    <w:r>
      <w:rPr>
        <w:noProof/>
      </w:rPr>
      <mc:AlternateContent>
        <mc:Choice Requires="wps">
          <w:drawing>
            <wp:anchor distT="0" distB="0" distL="0" distR="0" simplePos="0" relativeHeight="251657728" behindDoc="0" locked="0" layoutInCell="1" allowOverlap="1" wp14:anchorId="042D2FA9" wp14:editId="2B5773AC">
              <wp:simplePos x="0" y="0"/>
              <wp:positionH relativeFrom="page">
                <wp:posOffset>6717030</wp:posOffset>
              </wp:positionH>
              <wp:positionV relativeFrom="paragraph">
                <wp:posOffset>635</wp:posOffset>
              </wp:positionV>
              <wp:extent cx="121920" cy="145415"/>
              <wp:effectExtent l="190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A2077" w14:textId="77777777" w:rsidR="00C54872" w:rsidRDefault="00C54872">
                          <w:pPr>
                            <w:pStyle w:val="Pidipagina"/>
                          </w:pPr>
                          <w:r>
                            <w:rPr>
                              <w:rStyle w:val="Numeropagina"/>
                            </w:rPr>
                            <w:fldChar w:fldCharType="begin"/>
                          </w:r>
                          <w:r>
                            <w:rPr>
                              <w:rStyle w:val="Numeropagina"/>
                            </w:rPr>
                            <w:instrText xml:space="preserve"> PAGE </w:instrText>
                          </w:r>
                          <w:r>
                            <w:rPr>
                              <w:rStyle w:val="Numeropagina"/>
                            </w:rPr>
                            <w:fldChar w:fldCharType="separate"/>
                          </w:r>
                          <w:r w:rsidR="00491447">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D2FA9" id="_x0000_t202" coordsize="21600,21600" o:spt="202" path="m,l,21600r21600,l21600,xe">
              <v:stroke joinstyle="miter"/>
              <v:path gradientshapeok="t" o:connecttype="rect"/>
            </v:shapetype>
            <v:shape id="Text Box 1" o:spid="_x0000_s1026" type="#_x0000_t202" style="position:absolute;margin-left:528.9pt;margin-top:.05pt;width:9.6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" stroked="f">
              <v:textbox inset="0,0,0,0">
                <w:txbxContent>
                  <w:p w14:paraId="548A2077" w14:textId="77777777" w:rsidR="00C54872" w:rsidRDefault="00C54872">
                    <w:pPr>
                      <w:pStyle w:val="Pidipagina"/>
                    </w:pPr>
                    <w:r>
                      <w:rPr>
                        <w:rStyle w:val="Numeropagina"/>
                      </w:rPr>
                      <w:fldChar w:fldCharType="begin"/>
                    </w:r>
                    <w:r>
                      <w:rPr>
                        <w:rStyle w:val="Numeropagina"/>
                      </w:rPr>
                      <w:instrText xml:space="preserve"> PAGE </w:instrText>
                    </w:r>
                    <w:r>
                      <w:rPr>
                        <w:rStyle w:val="Numeropagina"/>
                      </w:rPr>
                      <w:fldChar w:fldCharType="separate"/>
                    </w:r>
                    <w:r w:rsidR="00491447">
                      <w:rPr>
                        <w:rStyle w:val="Numeropagina"/>
                        <w:noProof/>
                      </w:rPr>
                      <w:t>4</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C6AD" w14:textId="77777777" w:rsidR="003C4C42" w:rsidRDefault="003C4C42">
      <w:r>
        <w:separator/>
      </w:r>
    </w:p>
  </w:footnote>
  <w:footnote w:type="continuationSeparator" w:id="0">
    <w:p w14:paraId="5A3009B6" w14:textId="77777777" w:rsidR="003C4C42" w:rsidRDefault="003C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BC9B" w14:textId="77777777" w:rsidR="00127136" w:rsidRPr="00491447" w:rsidRDefault="00127136" w:rsidP="00491447">
    <w:pPr>
      <w:pStyle w:val="Intestazione"/>
    </w:pPr>
    <w:r w:rsidRPr="004914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color w:val="000000"/>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26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pStyle w:val="NARRATIVA"/>
      <w:lvlText w:val=""/>
      <w:lvlJc w:val="left"/>
      <w:pPr>
        <w:tabs>
          <w:tab w:val="num" w:pos="360"/>
        </w:tabs>
        <w:ind w:left="340" w:hanging="340"/>
      </w:pPr>
      <w:rPr>
        <w:rFonts w:ascii="Symbol" w:hAnsi="Symbol" w:cs="Symbol" w:hint="default"/>
      </w:rPr>
    </w:lvl>
  </w:abstractNum>
  <w:abstractNum w:abstractNumId="4" w15:restartNumberingAfterBreak="0">
    <w:nsid w:val="00000005"/>
    <w:multiLevelType w:val="multilevel"/>
    <w:tmpl w:val="00000005"/>
    <w:name w:val="WW8Num6"/>
    <w:lvl w:ilvl="0">
      <w:start w:val="1"/>
      <w:numFmt w:val="lowerLetter"/>
      <w:lvlText w:val="%1)"/>
      <w:lvlJc w:val="left"/>
      <w:pPr>
        <w:tabs>
          <w:tab w:val="num" w:pos="0"/>
        </w:tabs>
        <w:ind w:left="720" w:hanging="360"/>
      </w:pPr>
      <w:rPr>
        <w:rFonts w:ascii="Calibri" w:eastAsia="Times New Roman" w:hAnsi="Calibri" w:cs="Arial"/>
        <w:b/>
        <w:color w:val="000000"/>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80" w:hanging="360"/>
      </w:pPr>
      <w:rPr>
        <w:rFonts w:ascii="Symbol" w:hAnsi="Symbol" w:cs="Symbol" w:hint="default"/>
      </w:rPr>
    </w:lvl>
  </w:abstractNum>
  <w:abstractNum w:abstractNumId="6" w15:restartNumberingAfterBreak="0">
    <w:nsid w:val="00000007"/>
    <w:multiLevelType w:val="multilevel"/>
    <w:tmpl w:val="00000007"/>
    <w:name w:val="WW8Num8"/>
    <w:lvl w:ilvl="0">
      <w:start w:val="4"/>
      <w:numFmt w:val="decimal"/>
      <w:lvlText w:val="%1)"/>
      <w:lvlJc w:val="left"/>
      <w:pPr>
        <w:tabs>
          <w:tab w:val="num" w:pos="0"/>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1D60D23"/>
    <w:multiLevelType w:val="hybridMultilevel"/>
    <w:tmpl w:val="6950C27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AE60B3"/>
    <w:multiLevelType w:val="hybridMultilevel"/>
    <w:tmpl w:val="267A9AFA"/>
    <w:lvl w:ilvl="0" w:tplc="3EEAEF8A">
      <w:start w:val="1"/>
      <w:numFmt w:val="upperLetter"/>
      <w:lvlText w:val="%1-"/>
      <w:lvlJc w:val="left"/>
      <w:pPr>
        <w:ind w:left="720" w:hanging="360"/>
      </w:pPr>
      <w:rPr>
        <w:rFonts w:ascii="Calibri" w:hAnsi="Calibri" w:cs="Calibri"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897DA5"/>
    <w:multiLevelType w:val="hybridMultilevel"/>
    <w:tmpl w:val="F384A0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1E579D"/>
    <w:multiLevelType w:val="hybridMultilevel"/>
    <w:tmpl w:val="B31820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CD3190"/>
    <w:multiLevelType w:val="hybridMultilevel"/>
    <w:tmpl w:val="0148909C"/>
    <w:lvl w:ilvl="0" w:tplc="579A3A0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E66D3D"/>
    <w:multiLevelType w:val="multilevel"/>
    <w:tmpl w:val="9B569E78"/>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color w:val="auto"/>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7A67D6"/>
    <w:multiLevelType w:val="hybridMultilevel"/>
    <w:tmpl w:val="8F0E79DC"/>
    <w:lvl w:ilvl="0" w:tplc="579A3A0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FE08E6"/>
    <w:multiLevelType w:val="hybridMultilevel"/>
    <w:tmpl w:val="301861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927"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5720DE"/>
    <w:multiLevelType w:val="hybridMultilevel"/>
    <w:tmpl w:val="49325E14"/>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385E51"/>
    <w:multiLevelType w:val="hybridMultilevel"/>
    <w:tmpl w:val="549A0F54"/>
    <w:lvl w:ilvl="0" w:tplc="49FE157A">
      <w:start w:val="7"/>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AAB7F18"/>
    <w:multiLevelType w:val="hybridMultilevel"/>
    <w:tmpl w:val="0012082E"/>
    <w:lvl w:ilvl="0" w:tplc="579A3A0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D24029"/>
    <w:multiLevelType w:val="hybridMultilevel"/>
    <w:tmpl w:val="4C667AE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47C54D7"/>
    <w:multiLevelType w:val="hybridMultilevel"/>
    <w:tmpl w:val="00CE422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29278E"/>
    <w:multiLevelType w:val="hybridMultilevel"/>
    <w:tmpl w:val="3C5AB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62E374D5"/>
    <w:multiLevelType w:val="multilevel"/>
    <w:tmpl w:val="A8545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BA3328"/>
    <w:multiLevelType w:val="hybridMultilevel"/>
    <w:tmpl w:val="8FCAD31A"/>
    <w:lvl w:ilvl="0" w:tplc="E13EA3C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F30722"/>
    <w:multiLevelType w:val="hybridMultilevel"/>
    <w:tmpl w:val="F9BC2C6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78564B58"/>
    <w:multiLevelType w:val="multilevel"/>
    <w:tmpl w:val="42A4EF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7D91023B"/>
    <w:multiLevelType w:val="hybridMultilevel"/>
    <w:tmpl w:val="8F5A0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CD2468"/>
    <w:multiLevelType w:val="hybridMultilevel"/>
    <w:tmpl w:val="E8828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23"/>
  </w:num>
  <w:num w:numId="10">
    <w:abstractNumId w:val="12"/>
  </w:num>
  <w:num w:numId="11">
    <w:abstractNumId w:val="25"/>
  </w:num>
  <w:num w:numId="12">
    <w:abstractNumId w:val="26"/>
  </w:num>
  <w:num w:numId="13">
    <w:abstractNumId w:val="20"/>
  </w:num>
  <w:num w:numId="14">
    <w:abstractNumId w:val="21"/>
  </w:num>
  <w:num w:numId="15">
    <w:abstractNumId w:val="15"/>
  </w:num>
  <w:num w:numId="16">
    <w:abstractNumId w:val="19"/>
  </w:num>
  <w:num w:numId="17">
    <w:abstractNumId w:val="7"/>
  </w:num>
  <w:num w:numId="18">
    <w:abstractNumId w:val="24"/>
  </w:num>
  <w:num w:numId="19">
    <w:abstractNumId w:val="0"/>
  </w:num>
  <w:num w:numId="20">
    <w:abstractNumId w:val="11"/>
  </w:num>
  <w:num w:numId="21">
    <w:abstractNumId w:val="17"/>
  </w:num>
  <w:num w:numId="22">
    <w:abstractNumId w:val="18"/>
  </w:num>
  <w:num w:numId="23">
    <w:abstractNumId w:val="14"/>
  </w:num>
  <w:num w:numId="24">
    <w:abstractNumId w:val="9"/>
  </w:num>
  <w:num w:numId="25">
    <w:abstractNumId w:val="13"/>
  </w:num>
  <w:num w:numId="26">
    <w:abstractNumId w:val="10"/>
  </w:num>
  <w:num w:numId="27">
    <w:abstractNumId w:val="16"/>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88"/>
    <w:rsid w:val="0000233F"/>
    <w:rsid w:val="0001677D"/>
    <w:rsid w:val="00052AD7"/>
    <w:rsid w:val="000563CB"/>
    <w:rsid w:val="00082465"/>
    <w:rsid w:val="000A20AC"/>
    <w:rsid w:val="000B5123"/>
    <w:rsid w:val="000E1919"/>
    <w:rsid w:val="00110113"/>
    <w:rsid w:val="00111275"/>
    <w:rsid w:val="00127136"/>
    <w:rsid w:val="00135720"/>
    <w:rsid w:val="00140369"/>
    <w:rsid w:val="00162A67"/>
    <w:rsid w:val="0016472E"/>
    <w:rsid w:val="0016730A"/>
    <w:rsid w:val="00171BDD"/>
    <w:rsid w:val="001D2D0F"/>
    <w:rsid w:val="001E2B61"/>
    <w:rsid w:val="001F45A4"/>
    <w:rsid w:val="00262184"/>
    <w:rsid w:val="00297AEF"/>
    <w:rsid w:val="002A00B4"/>
    <w:rsid w:val="002A4A1D"/>
    <w:rsid w:val="00305C1A"/>
    <w:rsid w:val="00314518"/>
    <w:rsid w:val="0038212D"/>
    <w:rsid w:val="003A36C8"/>
    <w:rsid w:val="003A4D5C"/>
    <w:rsid w:val="003B7A94"/>
    <w:rsid w:val="003C0BF1"/>
    <w:rsid w:val="003C4C42"/>
    <w:rsid w:val="00434E86"/>
    <w:rsid w:val="00456EC3"/>
    <w:rsid w:val="00491447"/>
    <w:rsid w:val="00497A13"/>
    <w:rsid w:val="004C4E34"/>
    <w:rsid w:val="004C5559"/>
    <w:rsid w:val="004C6C8C"/>
    <w:rsid w:val="004D0CAF"/>
    <w:rsid w:val="004D7F84"/>
    <w:rsid w:val="00535A08"/>
    <w:rsid w:val="00536E59"/>
    <w:rsid w:val="00541C1A"/>
    <w:rsid w:val="005A03FF"/>
    <w:rsid w:val="0062291E"/>
    <w:rsid w:val="00644690"/>
    <w:rsid w:val="00690E6B"/>
    <w:rsid w:val="00695076"/>
    <w:rsid w:val="006D309B"/>
    <w:rsid w:val="006F5EB4"/>
    <w:rsid w:val="00717D64"/>
    <w:rsid w:val="007B7F64"/>
    <w:rsid w:val="007F6FEE"/>
    <w:rsid w:val="008837FC"/>
    <w:rsid w:val="008875C8"/>
    <w:rsid w:val="00893CC2"/>
    <w:rsid w:val="008A6143"/>
    <w:rsid w:val="008B5F76"/>
    <w:rsid w:val="008B7F9C"/>
    <w:rsid w:val="008F1521"/>
    <w:rsid w:val="0090153F"/>
    <w:rsid w:val="00905C6A"/>
    <w:rsid w:val="009617A4"/>
    <w:rsid w:val="00A25149"/>
    <w:rsid w:val="00A657A7"/>
    <w:rsid w:val="00A91231"/>
    <w:rsid w:val="00A973A5"/>
    <w:rsid w:val="00B00A06"/>
    <w:rsid w:val="00B12859"/>
    <w:rsid w:val="00B25267"/>
    <w:rsid w:val="00B62408"/>
    <w:rsid w:val="00BD6109"/>
    <w:rsid w:val="00BF0864"/>
    <w:rsid w:val="00C068B2"/>
    <w:rsid w:val="00C33ED3"/>
    <w:rsid w:val="00C518C4"/>
    <w:rsid w:val="00C54872"/>
    <w:rsid w:val="00C7035B"/>
    <w:rsid w:val="00CA6286"/>
    <w:rsid w:val="00D13708"/>
    <w:rsid w:val="00D77580"/>
    <w:rsid w:val="00D82688"/>
    <w:rsid w:val="00DA69D0"/>
    <w:rsid w:val="00DE124D"/>
    <w:rsid w:val="00E930E7"/>
    <w:rsid w:val="00EA5E49"/>
    <w:rsid w:val="00EE7CF2"/>
    <w:rsid w:val="00EF150C"/>
    <w:rsid w:val="00EF3E5F"/>
    <w:rsid w:val="00F0319A"/>
    <w:rsid w:val="00F20B96"/>
    <w:rsid w:val="00F27547"/>
    <w:rsid w:val="00F4390E"/>
    <w:rsid w:val="00F50B24"/>
    <w:rsid w:val="00F5747D"/>
    <w:rsid w:val="00F62F5A"/>
    <w:rsid w:val="00F7271A"/>
    <w:rsid w:val="00F911BA"/>
    <w:rsid w:val="00FD5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0262F3B"/>
  <w15:chartTrackingRefBased/>
  <w15:docId w15:val="{1491A978-72A4-4F58-BB15-0054DBD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overflowPunct w:val="0"/>
      <w:autoSpaceDE w:val="0"/>
      <w:textAlignment w:val="baseline"/>
    </w:pPr>
    <w:rPr>
      <w:lang w:eastAsia="zh-CN"/>
    </w:rPr>
  </w:style>
  <w:style w:type="paragraph" w:styleId="Titolo2">
    <w:name w:val="heading 2"/>
    <w:basedOn w:val="Normale"/>
    <w:next w:val="Normale"/>
    <w:qFormat/>
    <w:pPr>
      <w:keepNext/>
      <w:numPr>
        <w:ilvl w:val="1"/>
        <w:numId w:val="1"/>
      </w:numPr>
      <w:overflowPunct/>
      <w:autoSpaceDE/>
      <w:jc w:val="center"/>
      <w:textAlignment w:val="auto"/>
      <w:outlineLvl w:val="1"/>
    </w:pPr>
    <w:rPr>
      <w:b/>
      <w:bCs/>
      <w:sz w:val="24"/>
      <w:szCs w:val="24"/>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7">
    <w:name w:val="heading 7"/>
    <w:basedOn w:val="Normale"/>
    <w:next w:val="Normale"/>
    <w:qFormat/>
    <w:pPr>
      <w:numPr>
        <w:ilvl w:val="6"/>
        <w:numId w:val="1"/>
      </w:num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rPr>
  </w:style>
  <w:style w:type="character" w:customStyle="1" w:styleId="WW8Num3z0">
    <w:name w:val="WW8Num3z0"/>
    <w:rPr>
      <w:rFonts w:cs="Times New Roman"/>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Calibri" w:eastAsia="Times New Roman" w:hAnsi="Calibri" w:cs="Arial"/>
      <w:b/>
      <w:color w:val="000000"/>
    </w:rPr>
  </w:style>
  <w:style w:type="character" w:customStyle="1" w:styleId="WW8Num6z1">
    <w:name w:val="WW8Num6z1"/>
    <w:rPr>
      <w:rFonts w:ascii="Courier New" w:hAnsi="Courier New" w:cs="Courier New" w:hint="default"/>
      <w:sz w:val="24"/>
      <w:szCs w:val="24"/>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cs="Times New Roman"/>
    </w:rPr>
  </w:style>
  <w:style w:type="character" w:customStyle="1" w:styleId="WW8Num5z1">
    <w:name w:val="WW8Num5z1"/>
    <w:rPr>
      <w:rFonts w:ascii="OpenSymbol" w:hAnsi="OpenSymbol" w:cs="OpenSymbol"/>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cs="Times New Roman"/>
    </w:rPr>
  </w:style>
  <w:style w:type="character" w:customStyle="1" w:styleId="WW8Num10z0">
    <w:name w:val="WW8Num10z0"/>
    <w:rPr>
      <w:rFonts w:ascii="Calibri" w:eastAsia="Times New Roman" w:hAnsi="Calibri"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cs="Times New Roman"/>
    </w:rPr>
  </w:style>
  <w:style w:type="character" w:customStyle="1" w:styleId="WW8Num12z0">
    <w:name w:val="WW8Num12z0"/>
    <w:rPr>
      <w:rFonts w:ascii="Calibri" w:eastAsia="Times New Roman" w:hAnsi="Calibri" w:cs="Calibri"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Wingdings" w:hAnsi="Wingdings" w:cs="Wingdings"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Calibri" w:eastAsia="Times New Roman" w:hAnsi="Calibri" w:cs="Arial"/>
      <w:b/>
      <w:color w:val="000000"/>
    </w:rPr>
  </w:style>
  <w:style w:type="character" w:customStyle="1" w:styleId="WW8Num14z1">
    <w:name w:val="WW8Num14z1"/>
    <w:rPr>
      <w:rFonts w:ascii="Courier New" w:hAnsi="Courier New" w:cs="Courier New" w:hint="default"/>
      <w:sz w:val="24"/>
      <w:szCs w:val="24"/>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1">
    <w:name w:val="Car. predefinito paragrafo1"/>
  </w:style>
  <w:style w:type="character" w:customStyle="1" w:styleId="CarattereCarattere1">
    <w:name w:val="Carattere Carattere1"/>
    <w:rPr>
      <w:rFonts w:ascii="Arial" w:hAnsi="Arial" w:cs="Arial"/>
      <w:sz w:val="28"/>
      <w:lang w:val="it-IT" w:bidi="ar-SA"/>
    </w:rPr>
  </w:style>
  <w:style w:type="character" w:styleId="Collegamentoipertestuale">
    <w:name w:val="Hyperlink"/>
    <w:rPr>
      <w:color w:val="0000FF"/>
      <w:u w:val="single"/>
    </w:rPr>
  </w:style>
  <w:style w:type="character" w:styleId="Enfasigrassetto">
    <w:name w:val="Strong"/>
    <w:qFormat/>
    <w:rPr>
      <w:b/>
      <w:bCs/>
    </w:rPr>
  </w:style>
  <w:style w:type="character" w:styleId="Numeropagina">
    <w:name w:val="page number"/>
    <w:basedOn w:val="Carpredefinitoparagrafo1"/>
  </w:style>
  <w:style w:type="character" w:customStyle="1" w:styleId="apple-converted-space">
    <w:name w:val="apple-converted-space"/>
    <w:basedOn w:val="Carpredefinitoparagrafo1"/>
  </w:style>
  <w:style w:type="character" w:customStyle="1" w:styleId="CarattereCarattere">
    <w:name w:val="Carattere Carattere"/>
    <w:basedOn w:val="Carpredefinitoparagrafo1"/>
  </w:style>
  <w:style w:type="character" w:customStyle="1" w:styleId="bold1">
    <w:name w:val="bold1"/>
    <w:rPr>
      <w:b/>
      <w:bCs/>
      <w:color w:val="000000"/>
    </w:rPr>
  </w:style>
  <w:style w:type="character" w:customStyle="1" w:styleId="fs20">
    <w:name w:val="fs20"/>
    <w:basedOn w:val="Carpredefinitoparagrafo1"/>
  </w:style>
  <w:style w:type="character" w:customStyle="1" w:styleId="h1">
    <w:name w:val="h1"/>
    <w:basedOn w:val="Carpredefinitoparagrafo1"/>
  </w:style>
  <w:style w:type="character" w:customStyle="1" w:styleId="postal-code">
    <w:name w:val="postal-code"/>
    <w:basedOn w:val="Carpredefinitoparagrafo1"/>
  </w:style>
  <w:style w:type="character" w:customStyle="1" w:styleId="locality">
    <w:name w:val="locality"/>
    <w:basedOn w:val="Carpredefinitoparagrafo1"/>
  </w:style>
  <w:style w:type="character" w:customStyle="1" w:styleId="region">
    <w:name w:val="region"/>
    <w:basedOn w:val="Carpredefinitoparagrafo1"/>
  </w:style>
  <w:style w:type="character" w:customStyle="1" w:styleId="tel">
    <w:name w:val="tel"/>
    <w:basedOn w:val="Carpredefinitoparagrafo1"/>
  </w:style>
  <w:style w:type="paragraph" w:customStyle="1" w:styleId="Titolo1">
    <w:name w:val="Titolo1"/>
    <w:basedOn w:val="Normale"/>
    <w:next w:val="Corpotesto"/>
    <w:pPr>
      <w:overflowPunct/>
      <w:autoSpaceDE/>
      <w:jc w:val="center"/>
      <w:textAlignment w:val="auto"/>
    </w:pPr>
    <w:rPr>
      <w:rFonts w:ascii="Arial" w:hAnsi="Arial" w:cs="Arial"/>
      <w:sz w:val="28"/>
    </w:rPr>
  </w:style>
  <w:style w:type="paragraph" w:styleId="Corpotesto">
    <w:name w:val="Body Text"/>
    <w:basedOn w:val="Normale"/>
    <w:pPr>
      <w:overflowPunct/>
      <w:autoSpaceDE/>
      <w:jc w:val="both"/>
      <w:textAlignment w:val="auto"/>
    </w:pPr>
    <w:rPr>
      <w:sz w:val="26"/>
    </w:rPr>
  </w:style>
  <w:style w:type="paragraph" w:styleId="Elenco">
    <w:name w:val="List"/>
    <w:basedOn w:val="Normale"/>
    <w:pPr>
      <w:widowControl w:val="0"/>
      <w:overflowPunct/>
      <w:autoSpaceDE/>
      <w:ind w:left="283" w:hanging="283"/>
      <w:textAlignment w:val="auto"/>
    </w:pPr>
    <w:rPr>
      <w:rFonts w:ascii="Arial" w:hAnsi="Arial" w:cs="Arial"/>
      <w:sz w:val="24"/>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Rientrocorpodeltesto21">
    <w:name w:val="Rientro corpo del testo 21"/>
    <w:basedOn w:val="Normale"/>
    <w:pPr>
      <w:spacing w:after="120" w:line="480" w:lineRule="auto"/>
      <w:ind w:left="283"/>
    </w:pPr>
  </w:style>
  <w:style w:type="paragraph" w:customStyle="1" w:styleId="Default">
    <w:name w:val="Default"/>
    <w:pPr>
      <w:suppressAutoHyphens/>
      <w:autoSpaceDE w:val="0"/>
    </w:pPr>
    <w:rPr>
      <w:rFonts w:eastAsia="Arial"/>
      <w:color w:val="000000"/>
      <w:sz w:val="24"/>
      <w:szCs w:val="24"/>
      <w:lang w:eastAsia="zh-CN"/>
    </w:rPr>
  </w:style>
  <w:style w:type="paragraph" w:customStyle="1" w:styleId="Corpodeltesto22">
    <w:name w:val="Corpo del testo 22"/>
    <w:basedOn w:val="Normale"/>
    <w:pPr>
      <w:overflowPunct/>
      <w:autoSpaceDE/>
      <w:spacing w:after="120" w:line="480" w:lineRule="auto"/>
      <w:textAlignment w:val="auto"/>
    </w:pPr>
    <w:rPr>
      <w:sz w:val="24"/>
      <w:szCs w:val="24"/>
    </w:rPr>
  </w:style>
  <w:style w:type="paragraph" w:styleId="Rientrocorpodeltesto">
    <w:name w:val="Body Text Indent"/>
    <w:basedOn w:val="Normale"/>
    <w:pPr>
      <w:overflowPunct/>
      <w:autoSpaceDE/>
      <w:spacing w:after="120"/>
      <w:ind w:left="283"/>
      <w:textAlignment w:val="auto"/>
    </w:pPr>
    <w:rPr>
      <w:sz w:val="24"/>
      <w:szCs w:val="24"/>
    </w:rPr>
  </w:style>
  <w:style w:type="paragraph" w:customStyle="1" w:styleId="Corpodeltesto21">
    <w:name w:val="Corpo del testo 21"/>
    <w:basedOn w:val="Normale"/>
    <w:pPr>
      <w:widowControl w:val="0"/>
      <w:jc w:val="both"/>
    </w:pPr>
    <w:rPr>
      <w:kern w:val="1"/>
      <w:sz w:val="24"/>
    </w:rPr>
  </w:style>
  <w:style w:type="paragraph" w:customStyle="1" w:styleId="street-address">
    <w:name w:val="street-address"/>
    <w:basedOn w:val="Normale"/>
    <w:pPr>
      <w:overflowPunct/>
      <w:autoSpaceDE/>
      <w:spacing w:before="280" w:after="280"/>
      <w:textAlignment w:val="auto"/>
    </w:pPr>
    <w:rPr>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customStyle="1" w:styleId="Rub1">
    <w:name w:val="Rub1"/>
    <w:basedOn w:val="Normale"/>
    <w:pPr>
      <w:overflowPunct/>
      <w:autoSpaceDE/>
      <w:jc w:val="both"/>
      <w:textAlignment w:val="auto"/>
    </w:pPr>
    <w:rPr>
      <w:b/>
      <w:bCs/>
      <w:smallCaps/>
    </w:rPr>
  </w:style>
  <w:style w:type="paragraph" w:styleId="NormaleWeb">
    <w:name w:val="Normal (Web)"/>
    <w:basedOn w:val="Normale"/>
    <w:pPr>
      <w:overflowPunct/>
      <w:autoSpaceDE/>
      <w:spacing w:before="280" w:after="280"/>
      <w:textAlignment w:val="auto"/>
    </w:pPr>
    <w:rPr>
      <w:rFonts w:ascii="Arial Unicode MS" w:eastAsia="Arial Unicode MS" w:hAnsi="Arial Unicode MS" w:cs="Arial Unicode MS"/>
      <w:sz w:val="24"/>
      <w:szCs w:val="24"/>
    </w:rPr>
  </w:style>
  <w:style w:type="paragraph" w:customStyle="1" w:styleId="Corpodeltesto210">
    <w:name w:val="Corpo del testo 21"/>
    <w:basedOn w:val="Normale"/>
    <w:pPr>
      <w:overflowPunct/>
      <w:autoSpaceDE/>
      <w:spacing w:after="120" w:line="480" w:lineRule="auto"/>
      <w:textAlignment w:val="auto"/>
    </w:pPr>
    <w:rPr>
      <w:sz w:val="24"/>
      <w:szCs w:val="24"/>
    </w:rPr>
  </w:style>
  <w:style w:type="paragraph" w:customStyle="1" w:styleId="DWSty">
    <w:name w:val="DWSty"/>
    <w:basedOn w:val="Normale"/>
    <w:pPr>
      <w:tabs>
        <w:tab w:val="left" w:pos="720"/>
        <w:tab w:val="left" w:pos="1200"/>
      </w:tabs>
      <w:spacing w:line="480" w:lineRule="atLeast"/>
      <w:jc w:val="both"/>
      <w:textAlignment w:val="auto"/>
    </w:pPr>
    <w:rPr>
      <w:rFonts w:ascii="Courier" w:hAnsi="Courier" w:cs="Courier"/>
      <w:lang w:val="en-US"/>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customStyle="1" w:styleId="Corpodeltesto31">
    <w:name w:val="Corpo del testo 31"/>
    <w:basedOn w:val="Normale"/>
    <w:pPr>
      <w:overflowPunct/>
      <w:autoSpaceDE/>
      <w:spacing w:after="120"/>
      <w:textAlignment w:val="auto"/>
    </w:pPr>
    <w:rPr>
      <w:sz w:val="16"/>
      <w:szCs w:val="16"/>
      <w:lang w:val="x-none"/>
    </w:rPr>
  </w:style>
  <w:style w:type="paragraph" w:styleId="Paragrafoelenco">
    <w:name w:val="List Paragraph"/>
    <w:basedOn w:val="Normale"/>
    <w:uiPriority w:val="34"/>
    <w:qFormat/>
    <w:pPr>
      <w:overflowPunct/>
      <w:autoSpaceDE/>
      <w:ind w:left="708"/>
      <w:textAlignment w:val="auto"/>
    </w:pPr>
    <w:rPr>
      <w:sz w:val="24"/>
      <w:szCs w:val="24"/>
    </w:rPr>
  </w:style>
  <w:style w:type="paragraph" w:customStyle="1" w:styleId="rtf1Normale">
    <w:name w:val="rtf1 [Normal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autoSpaceDE w:val="0"/>
    </w:pPr>
    <w:rPr>
      <w:rFonts w:ascii="Arial" w:hAnsi="Arial" w:cs="Arial"/>
      <w:sz w:val="24"/>
      <w:szCs w:val="24"/>
      <w:lang w:eastAsia="zh-CN"/>
    </w:rPr>
  </w:style>
  <w:style w:type="paragraph" w:customStyle="1" w:styleId="NARRATIVA">
    <w:name w:val="NARRATIVA"/>
    <w:pPr>
      <w:numPr>
        <w:numId w:val="4"/>
      </w:numPr>
      <w:suppressAutoHyphens/>
      <w:spacing w:after="240"/>
      <w:jc w:val="both"/>
    </w:pPr>
    <w:rPr>
      <w:sz w:val="24"/>
      <w:lang w:eastAsia="zh-CN"/>
    </w:rPr>
  </w:style>
  <w:style w:type="paragraph" w:customStyle="1" w:styleId="NormaleWeb1">
    <w:name w:val="Normale (Web)1"/>
    <w:basedOn w:val="Normale"/>
    <w:pPr>
      <w:autoSpaceDE/>
      <w:spacing w:before="280" w:after="280"/>
      <w:textAlignment w:val="auto"/>
    </w:pPr>
    <w:rPr>
      <w:rFonts w:ascii="Arial Unicode MS" w:eastAsia="Arial Unicode MS" w:hAnsi="Arial Unicode MS" w:cs="Arial Unicode MS"/>
      <w:kern w:val="1"/>
      <w:sz w:val="24"/>
      <w:szCs w:val="24"/>
    </w:rPr>
  </w:style>
  <w:style w:type="paragraph" w:customStyle="1" w:styleId="Paragrafoelenco1">
    <w:name w:val="Paragrafo elenco1"/>
    <w:basedOn w:val="Normale"/>
    <w:pPr>
      <w:overflowPunct/>
      <w:autoSpaceDE/>
      <w:ind w:left="720"/>
      <w:contextualSpacing/>
    </w:pPr>
    <w:rPr>
      <w:kern w:val="1"/>
    </w:rPr>
  </w:style>
  <w:style w:type="paragraph" w:customStyle="1" w:styleId="Contenutotabella">
    <w:name w:val="Contenuto tabella"/>
    <w:basedOn w:val="Normale"/>
    <w:pPr>
      <w:overflowPunct/>
      <w:autoSpaceDE/>
    </w:pPr>
    <w:rPr>
      <w:kern w:val="1"/>
    </w:rPr>
  </w:style>
  <w:style w:type="paragraph" w:customStyle="1" w:styleId="Titolotabella">
    <w:name w:val="Titolo tabella"/>
    <w:basedOn w:val="Contenutotabella"/>
    <w:pPr>
      <w:suppressLineNumbers/>
      <w:jc w:val="center"/>
    </w:pPr>
    <w:rPr>
      <w:b/>
      <w:bCs/>
    </w:rPr>
  </w:style>
  <w:style w:type="paragraph" w:customStyle="1" w:styleId="Contenutocornice">
    <w:name w:val="Contenuto cornice"/>
    <w:basedOn w:val="Normale"/>
  </w:style>
  <w:style w:type="paragraph" w:styleId="Titolo">
    <w:name w:val="Title"/>
    <w:basedOn w:val="Normale"/>
    <w:next w:val="Normale"/>
    <w:link w:val="TitoloCarattere"/>
    <w:rsid w:val="00135720"/>
    <w:pPr>
      <w:suppressAutoHyphens w:val="0"/>
      <w:overflowPunct/>
      <w:autoSpaceDE/>
      <w:spacing w:before="240" w:after="60" w:line="276" w:lineRule="auto"/>
      <w:jc w:val="center"/>
      <w:textAlignment w:val="auto"/>
      <w:outlineLvl w:val="0"/>
    </w:pPr>
    <w:rPr>
      <w:rFonts w:ascii="Cambria" w:hAnsi="Cambria"/>
      <w:b/>
      <w:bCs/>
      <w:kern w:val="28"/>
      <w:sz w:val="32"/>
      <w:szCs w:val="32"/>
      <w:lang w:eastAsia="en-US"/>
    </w:rPr>
  </w:style>
  <w:style w:type="character" w:customStyle="1" w:styleId="TitoloCarattere">
    <w:name w:val="Titolo Carattere"/>
    <w:link w:val="Titolo"/>
    <w:rsid w:val="00135720"/>
    <w:rPr>
      <w:rFonts w:ascii="Cambria" w:hAnsi="Cambria"/>
      <w:b/>
      <w:bCs/>
      <w:kern w:val="28"/>
      <w:sz w:val="32"/>
      <w:szCs w:val="32"/>
      <w:lang w:eastAsia="en-US"/>
    </w:rPr>
  </w:style>
  <w:style w:type="table" w:styleId="Grigliatabella">
    <w:name w:val="Table Grid"/>
    <w:basedOn w:val="Tabellanormale"/>
    <w:uiPriority w:val="39"/>
    <w:rsid w:val="00717D6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2347</Words>
  <Characters>13379</Characters>
  <Application>Microsoft Office Word</Application>
  <DocSecurity>4</DocSecurity>
  <Lines>111</Lines>
  <Paragraphs>31</Paragraphs>
  <ScaleCrop>false</ScaleCrop>
  <HeadingPairs>
    <vt:vector size="2" baseType="variant">
      <vt:variant>
        <vt:lpstr>Titolo</vt:lpstr>
      </vt:variant>
      <vt:variant>
        <vt:i4>1</vt:i4>
      </vt:variant>
    </vt:vector>
  </HeadingPairs>
  <TitlesOfParts>
    <vt:vector size="1" baseType="lpstr">
      <vt:lpstr>CITTA’ DI ALBANO LAZIALE</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CITTA’ DI ALBANO LAZIALE</dc:title>
  <dc:subject/>
  <dc:creator>segreteria_ssca</dc:creator>
  <cp:keywords/>
  <cp:lastModifiedBy>Alessia Bisogno</cp:lastModifiedBy>
  <cp:revision>2</cp:revision>
  <cp:lastPrinted>2019-09-23T15:27:00Z</cp:lastPrinted>
  <dcterms:created xsi:type="dcterms:W3CDTF">2020-07-15T10:21:00Z</dcterms:created>
  <dcterms:modified xsi:type="dcterms:W3CDTF">2020-07-15T10:21:00Z</dcterms:modified>
</cp:coreProperties>
</file>